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6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32"/>
        <w:gridCol w:w="144"/>
        <w:gridCol w:w="786"/>
        <w:gridCol w:w="144"/>
        <w:gridCol w:w="423"/>
        <w:gridCol w:w="9"/>
        <w:gridCol w:w="4444"/>
        <w:gridCol w:w="144"/>
        <w:gridCol w:w="506"/>
        <w:gridCol w:w="423"/>
        <w:gridCol w:w="21"/>
        <w:gridCol w:w="4940"/>
      </w:tblGrid>
      <w:tr w:rsidR="007F6A08" w:rsidRPr="00853CB9" w:rsidTr="001571B0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W w:w="4962" w:type="dxa"/>
              <w:tblInd w:w="284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4962"/>
            </w:tblGrid>
            <w:tr w:rsidR="007F6A08" w:rsidRPr="00981261" w:rsidTr="00432B22">
              <w:trPr>
                <w:trHeight w:hRule="exact" w:val="10422"/>
              </w:trPr>
              <w:tc>
                <w:tcPr>
                  <w:tcW w:w="4962" w:type="dxa"/>
                  <w:vAlign w:val="bottom"/>
                </w:tcPr>
                <w:p w:rsidR="009F3D42" w:rsidRPr="005F48DF" w:rsidRDefault="009F3D42" w:rsidP="009F3D42">
                  <w:pPr>
                    <w:tabs>
                      <w:tab w:val="left" w:pos="142"/>
                    </w:tabs>
                    <w:spacing w:before="120" w:after="0" w:line="240" w:lineRule="auto"/>
                    <w:rPr>
                      <w:sz w:val="22"/>
                      <w:szCs w:val="22"/>
                      <w:lang w:val="bg-BG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>
                        <wp:extent cx="3017520" cy="2486025"/>
                        <wp:effectExtent l="0" t="0" r="0" b="9525"/>
                        <wp:docPr id="7" name="Diagram 7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:inline>
                    </w:drawing>
                  </w:r>
                </w:p>
                <w:p w:rsidR="007F6A08" w:rsidRDefault="009F3D42" w:rsidP="009F3D42">
                  <w:pPr>
                    <w:pStyle w:val="ListParagraph"/>
                    <w:tabs>
                      <w:tab w:val="left" w:pos="400"/>
                    </w:tabs>
                    <w:spacing w:before="120" w:after="0" w:line="240" w:lineRule="auto"/>
                    <w:ind w:left="200"/>
                    <w:rPr>
                      <w:sz w:val="22"/>
                      <w:szCs w:val="22"/>
                      <w:lang w:val="en-GB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>
                        <wp:extent cx="2095500" cy="1569720"/>
                        <wp:effectExtent l="19050" t="0" r="0" b="0"/>
                        <wp:docPr id="10" name="Diagram 10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:inline>
                    </w:drawing>
                  </w:r>
                </w:p>
                <w:p w:rsidR="002C4FFC" w:rsidRPr="00EB2712" w:rsidRDefault="00B81256" w:rsidP="00B81256">
                  <w:pPr>
                    <w:pStyle w:val="Heading2"/>
                    <w:spacing w:before="180"/>
                    <w:ind w:right="5"/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</w:pPr>
                  <w:proofErr w:type="spellStart"/>
                  <w:r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Якщо</w:t>
                  </w:r>
                  <w:proofErr w:type="spellEnd"/>
                  <w:r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в</w:t>
                  </w:r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и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маєте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подвійне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громадянство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,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одне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з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яких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болгарське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, Ви можете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скористатись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своїм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правом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на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соціальний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захист</w:t>
                  </w:r>
                  <w:proofErr w:type="spellEnd"/>
                  <w:r w:rsidR="00432B22" w:rsidRPr="00EB2712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</w:t>
                  </w:r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як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громадянин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 xml:space="preserve"> </w:t>
                  </w:r>
                  <w:proofErr w:type="spellStart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Болгарії</w:t>
                  </w:r>
                  <w:proofErr w:type="spellEnd"/>
                  <w:r w:rsidR="006C6595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.</w:t>
                  </w:r>
                </w:p>
                <w:p w:rsidR="009F3D42" w:rsidRDefault="002C4FFC" w:rsidP="009F3D42">
                  <w:pPr>
                    <w:pStyle w:val="ListParagraph"/>
                    <w:tabs>
                      <w:tab w:val="left" w:pos="400"/>
                    </w:tabs>
                    <w:spacing w:before="120" w:after="0" w:line="240" w:lineRule="auto"/>
                    <w:ind w:left="200"/>
                    <w:rPr>
                      <w:sz w:val="22"/>
                      <w:szCs w:val="22"/>
                      <w:lang w:val="en-GB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>
                        <wp:extent cx="1920240" cy="1892300"/>
                        <wp:effectExtent l="381000" t="0" r="80010" b="0"/>
                        <wp:docPr id="11" name="Diagram 1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:inline>
                    </w:drawing>
                  </w:r>
                </w:p>
                <w:p w:rsidR="009F3D42" w:rsidRDefault="009F3D42" w:rsidP="009F3D42">
                  <w:pPr>
                    <w:pStyle w:val="ListParagraph"/>
                    <w:tabs>
                      <w:tab w:val="left" w:pos="400"/>
                    </w:tabs>
                    <w:spacing w:before="120" w:after="0" w:line="240" w:lineRule="auto"/>
                    <w:ind w:left="200"/>
                    <w:rPr>
                      <w:sz w:val="22"/>
                      <w:szCs w:val="22"/>
                      <w:lang w:val="en-GB"/>
                    </w:rPr>
                  </w:pPr>
                </w:p>
                <w:p w:rsidR="009F3D42" w:rsidRPr="009F3D42" w:rsidRDefault="009F3D42" w:rsidP="009F3D42">
                  <w:pPr>
                    <w:pStyle w:val="ListParagraph"/>
                    <w:tabs>
                      <w:tab w:val="left" w:pos="400"/>
                    </w:tabs>
                    <w:spacing w:before="120" w:after="0" w:line="240" w:lineRule="auto"/>
                    <w:ind w:left="200"/>
                    <w:rPr>
                      <w:sz w:val="22"/>
                      <w:szCs w:val="22"/>
                      <w:lang w:val="en-GB"/>
                    </w:rPr>
                  </w:pPr>
                </w:p>
                <w:p w:rsidR="0069407D" w:rsidRPr="00981261" w:rsidRDefault="0069407D" w:rsidP="008F5CA4">
                  <w:pPr>
                    <w:pStyle w:val="ListParagraph"/>
                    <w:tabs>
                      <w:tab w:val="left" w:pos="537"/>
                    </w:tabs>
                    <w:spacing w:before="120" w:after="0" w:line="240" w:lineRule="auto"/>
                    <w:ind w:left="340"/>
                    <w:rPr>
                      <w:sz w:val="22"/>
                      <w:szCs w:val="22"/>
                      <w:lang w:val="bg-BG"/>
                    </w:rPr>
                  </w:pPr>
                </w:p>
                <w:p w:rsidR="0069407D" w:rsidRPr="00981261" w:rsidRDefault="0069407D" w:rsidP="008F5CA4">
                  <w:pPr>
                    <w:pStyle w:val="ListParagraph"/>
                    <w:tabs>
                      <w:tab w:val="left" w:pos="537"/>
                    </w:tabs>
                    <w:spacing w:before="120" w:after="0" w:line="240" w:lineRule="auto"/>
                    <w:ind w:left="340"/>
                    <w:rPr>
                      <w:sz w:val="22"/>
                      <w:szCs w:val="22"/>
                      <w:lang w:val="bg-BG"/>
                    </w:rPr>
                  </w:pPr>
                </w:p>
                <w:p w:rsidR="007F6A08" w:rsidRPr="005F48DF" w:rsidRDefault="007F6A08" w:rsidP="008F5CA4">
                  <w:pPr>
                    <w:pStyle w:val="ListParagraph"/>
                    <w:tabs>
                      <w:tab w:val="left" w:pos="537"/>
                    </w:tabs>
                    <w:spacing w:before="120" w:after="0" w:line="240" w:lineRule="auto"/>
                    <w:ind w:left="340"/>
                    <w:rPr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7F6A08" w:rsidRPr="00981261" w:rsidTr="00432B22">
              <w:trPr>
                <w:trHeight w:hRule="exact" w:val="7200"/>
              </w:trPr>
              <w:tc>
                <w:tcPr>
                  <w:tcW w:w="4962" w:type="dxa"/>
                  <w:shd w:val="clear" w:color="auto" w:fill="F24F4F"/>
                </w:tcPr>
                <w:p w:rsidR="007F6A08" w:rsidRPr="000806C1" w:rsidRDefault="007F6A08">
                  <w:pPr>
                    <w:pStyle w:val="BlockText"/>
                    <w:rPr>
                      <w:lang w:val="ru-RU"/>
                    </w:rPr>
                  </w:pPr>
                </w:p>
              </w:tc>
            </w:tr>
          </w:tbl>
          <w:p w:rsidR="007F6A08" w:rsidRPr="000806C1" w:rsidRDefault="007F6A08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930" w:type="dxa"/>
            <w:gridSpan w:val="2"/>
            <w:vAlign w:val="bottom"/>
          </w:tcPr>
          <w:p w:rsidR="007F6A08" w:rsidRPr="000806C1" w:rsidRDefault="007F6A08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576" w:type="dxa"/>
            <w:gridSpan w:val="3"/>
          </w:tcPr>
          <w:p w:rsidR="007F6A08" w:rsidRPr="000806C1" w:rsidRDefault="007F6A08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4444" w:type="dxa"/>
          </w:tcPr>
          <w:tbl>
            <w:tblPr>
              <w:tblW w:w="4492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4492"/>
            </w:tblGrid>
            <w:tr w:rsidR="007F6A08" w:rsidRPr="00981261" w:rsidTr="00E75DDD">
              <w:trPr>
                <w:trHeight w:hRule="exact" w:val="82"/>
              </w:trPr>
              <w:tc>
                <w:tcPr>
                  <w:tcW w:w="5000" w:type="pct"/>
                </w:tcPr>
                <w:p w:rsidR="007F6A08" w:rsidRPr="000806C1" w:rsidRDefault="007F6A08" w:rsidP="005F48DF">
                  <w:pPr>
                    <w:spacing w:after="0" w:line="240" w:lineRule="auto"/>
                    <w:rPr>
                      <w:lang w:val="ru-RU"/>
                    </w:rPr>
                  </w:pPr>
                </w:p>
              </w:tc>
            </w:tr>
            <w:tr w:rsidR="007F6A08" w:rsidRPr="00815076" w:rsidTr="00E75DDD">
              <w:trPr>
                <w:cantSplit/>
                <w:trHeight w:hRule="exact" w:val="6616"/>
              </w:trPr>
              <w:tc>
                <w:tcPr>
                  <w:tcW w:w="5000" w:type="pct"/>
                </w:tcPr>
                <w:p w:rsidR="000257DA" w:rsidRPr="000257DA" w:rsidRDefault="000257DA" w:rsidP="000257DA">
                  <w:pPr>
                    <w:pStyle w:val="Heading2"/>
                    <w:spacing w:before="360"/>
                    <w:rPr>
                      <w:b/>
                      <w:bCs/>
                      <w:color w:val="548DD4" w:themeColor="text2" w:themeTint="99"/>
                      <w:sz w:val="24"/>
                      <w:szCs w:val="24"/>
                      <w:lang w:val="bg-BG"/>
                    </w:rPr>
                  </w:pP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Інформацію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та документи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щодо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права на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соціальну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допомогу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,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користування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соціальними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послугами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та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захистом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дітей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для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іноземних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громадян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по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кожній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процедурі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можна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прочитати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та </w:t>
                  </w:r>
                  <w:proofErr w:type="spellStart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завантажити</w:t>
                  </w:r>
                  <w:proofErr w:type="spellEnd"/>
                  <w:r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на </w:t>
                  </w:r>
                  <w:proofErr w:type="spellStart"/>
                  <w:r w:rsidRPr="000257DA">
                    <w:rPr>
                      <w:b/>
                      <w:color w:val="548DD4" w:themeColor="text2" w:themeTint="99"/>
                      <w:sz w:val="24"/>
                      <w:szCs w:val="24"/>
                      <w:lang w:val="bg-BG"/>
                    </w:rPr>
                    <w:t>сайті</w:t>
                  </w:r>
                  <w:proofErr w:type="spellEnd"/>
                  <w:r w:rsidRPr="000257DA">
                    <w:rPr>
                      <w:b/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Агентства </w:t>
                  </w:r>
                  <w:proofErr w:type="spellStart"/>
                  <w:r w:rsidRPr="000257DA">
                    <w:rPr>
                      <w:b/>
                      <w:color w:val="548DD4" w:themeColor="text2" w:themeTint="99"/>
                      <w:sz w:val="24"/>
                      <w:szCs w:val="24"/>
                      <w:lang w:val="bg-BG"/>
                    </w:rPr>
                    <w:t>соціальної</w:t>
                  </w:r>
                  <w:proofErr w:type="spellEnd"/>
                  <w:r w:rsidRPr="000257DA">
                    <w:rPr>
                      <w:b/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Pr="000257DA">
                    <w:rPr>
                      <w:b/>
                      <w:color w:val="548DD4" w:themeColor="text2" w:themeTint="99"/>
                      <w:sz w:val="24"/>
                      <w:szCs w:val="24"/>
                      <w:lang w:val="bg-BG"/>
                    </w:rPr>
                    <w:t>допомоги</w:t>
                  </w:r>
                  <w:proofErr w:type="spellEnd"/>
                  <w:r w:rsidRPr="000257DA">
                    <w:rPr>
                      <w:b/>
                      <w:color w:val="548DD4" w:themeColor="text2" w:themeTint="99"/>
                      <w:sz w:val="24"/>
                      <w:szCs w:val="24"/>
                      <w:lang w:val="bg-BG"/>
                    </w:rPr>
                    <w:t>:</w:t>
                  </w:r>
                </w:p>
                <w:p w:rsidR="007F6A08" w:rsidRPr="005F48DF" w:rsidRDefault="00E01BD3" w:rsidP="006215CA">
                  <w:pPr>
                    <w:pStyle w:val="Recipient"/>
                    <w:spacing w:before="100" w:beforeAutospacing="1"/>
                    <w:ind w:left="-15"/>
                    <w:jc w:val="center"/>
                    <w:rPr>
                      <w:sz w:val="36"/>
                      <w:szCs w:val="36"/>
                      <w:lang w:val="bg-BG"/>
                    </w:rPr>
                  </w:pPr>
                  <w:hyperlink r:id="rId21" w:history="1">
                    <w:r w:rsidR="00815076" w:rsidRPr="00513091">
                      <w:rPr>
                        <w:rStyle w:val="Hyperlink"/>
                        <w:sz w:val="36"/>
                        <w:szCs w:val="36"/>
                      </w:rPr>
                      <w:t>www.asp.government.bg</w:t>
                    </w:r>
                  </w:hyperlink>
                </w:p>
                <w:p w:rsidR="00815076" w:rsidRDefault="007F6A08" w:rsidP="006215CA">
                  <w:pPr>
                    <w:pStyle w:val="Recipient"/>
                    <w:numPr>
                      <w:ilvl w:val="0"/>
                      <w:numId w:val="15"/>
                    </w:numPr>
                    <w:tabs>
                      <w:tab w:val="left" w:pos="839"/>
                    </w:tabs>
                    <w:spacing w:before="100" w:beforeAutospacing="1"/>
                    <w:ind w:left="556" w:firstLine="11"/>
                    <w:rPr>
                      <w:sz w:val="24"/>
                      <w:szCs w:val="24"/>
                      <w:lang w:val="bg-BG"/>
                    </w:rPr>
                  </w:pPr>
                  <w:r w:rsidRPr="005F48DF">
                    <w:rPr>
                      <w:sz w:val="24"/>
                      <w:szCs w:val="24"/>
                      <w:lang w:val="bg-BG"/>
                    </w:rPr>
                    <w:t xml:space="preserve">рубрика </w:t>
                  </w:r>
                  <w:r w:rsidR="000257DA">
                    <w:rPr>
                      <w:sz w:val="24"/>
                      <w:szCs w:val="24"/>
                      <w:lang w:val="bg-BG"/>
                    </w:rPr>
                    <w:t>„</w:t>
                  </w:r>
                  <w:proofErr w:type="spellStart"/>
                  <w:r w:rsidR="000257DA">
                    <w:rPr>
                      <w:sz w:val="24"/>
                      <w:szCs w:val="24"/>
                      <w:lang w:val="bg-BG"/>
                    </w:rPr>
                    <w:t>Соціальна</w:t>
                  </w:r>
                  <w:proofErr w:type="spellEnd"/>
                  <w:r w:rsidR="000257DA">
                    <w:rPr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="000257DA">
                    <w:rPr>
                      <w:sz w:val="24"/>
                      <w:szCs w:val="24"/>
                      <w:lang w:val="bg-BG"/>
                    </w:rPr>
                    <w:t>допомога</w:t>
                  </w:r>
                  <w:proofErr w:type="spellEnd"/>
                  <w:r w:rsidR="000257DA">
                    <w:rPr>
                      <w:sz w:val="24"/>
                      <w:szCs w:val="24"/>
                      <w:lang w:val="bg-BG"/>
                    </w:rPr>
                    <w:t>“</w:t>
                  </w:r>
                </w:p>
                <w:p w:rsidR="00815076" w:rsidRDefault="00815076" w:rsidP="006215CA">
                  <w:pPr>
                    <w:pStyle w:val="Recipient"/>
                    <w:numPr>
                      <w:ilvl w:val="0"/>
                      <w:numId w:val="15"/>
                    </w:numPr>
                    <w:tabs>
                      <w:tab w:val="left" w:pos="839"/>
                    </w:tabs>
                    <w:spacing w:before="100" w:beforeAutospacing="1"/>
                    <w:ind w:left="556" w:firstLine="11"/>
                    <w:rPr>
                      <w:sz w:val="24"/>
                      <w:szCs w:val="24"/>
                      <w:lang w:val="bg-BG"/>
                    </w:rPr>
                  </w:pPr>
                  <w:r>
                    <w:rPr>
                      <w:sz w:val="24"/>
                      <w:szCs w:val="24"/>
                      <w:lang w:val="bg-BG"/>
                    </w:rPr>
                    <w:t>рубрика „</w:t>
                  </w:r>
                  <w:proofErr w:type="spellStart"/>
                  <w:r w:rsidR="000257DA">
                    <w:rPr>
                      <w:sz w:val="24"/>
                      <w:szCs w:val="24"/>
                      <w:lang w:val="bg-BG"/>
                    </w:rPr>
                    <w:t>Соціальні</w:t>
                  </w:r>
                  <w:proofErr w:type="spellEnd"/>
                  <w:r w:rsidR="000257DA">
                    <w:rPr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="000257DA">
                    <w:rPr>
                      <w:sz w:val="24"/>
                      <w:szCs w:val="24"/>
                      <w:lang w:val="bg-BG"/>
                    </w:rPr>
                    <w:t>послуги</w:t>
                  </w:r>
                  <w:proofErr w:type="spellEnd"/>
                  <w:r>
                    <w:rPr>
                      <w:sz w:val="24"/>
                      <w:szCs w:val="24"/>
                      <w:lang w:val="bg-BG"/>
                    </w:rPr>
                    <w:t>“</w:t>
                  </w:r>
                </w:p>
                <w:p w:rsidR="007F6A08" w:rsidRPr="00E75DDD" w:rsidRDefault="00815076" w:rsidP="00E75DDD">
                  <w:pPr>
                    <w:pStyle w:val="Recipient"/>
                    <w:numPr>
                      <w:ilvl w:val="0"/>
                      <w:numId w:val="15"/>
                    </w:numPr>
                    <w:tabs>
                      <w:tab w:val="left" w:pos="839"/>
                    </w:tabs>
                    <w:spacing w:before="100" w:beforeAutospacing="1"/>
                    <w:ind w:left="556" w:firstLine="11"/>
                    <w:rPr>
                      <w:sz w:val="24"/>
                      <w:szCs w:val="24"/>
                      <w:lang w:val="bg-BG"/>
                    </w:rPr>
                  </w:pPr>
                  <w:r>
                    <w:rPr>
                      <w:sz w:val="24"/>
                      <w:szCs w:val="24"/>
                      <w:lang w:val="bg-BG"/>
                    </w:rPr>
                    <w:t>рубрика „</w:t>
                  </w:r>
                  <w:proofErr w:type="spellStart"/>
                  <w:r w:rsidR="000257DA">
                    <w:rPr>
                      <w:sz w:val="24"/>
                      <w:szCs w:val="24"/>
                      <w:lang w:val="bg-BG"/>
                    </w:rPr>
                    <w:t>Захист</w:t>
                  </w:r>
                  <w:proofErr w:type="spellEnd"/>
                  <w:r w:rsidR="000257DA">
                    <w:rPr>
                      <w:sz w:val="24"/>
                      <w:szCs w:val="24"/>
                      <w:lang w:val="bg-BG"/>
                    </w:rPr>
                    <w:t xml:space="preserve"> </w:t>
                  </w:r>
                  <w:proofErr w:type="spellStart"/>
                  <w:r w:rsidR="000257DA">
                    <w:rPr>
                      <w:sz w:val="24"/>
                      <w:szCs w:val="24"/>
                      <w:lang w:val="bg-BG"/>
                    </w:rPr>
                    <w:t>дітей</w:t>
                  </w:r>
                  <w:proofErr w:type="spellEnd"/>
                  <w:r w:rsidR="007F6A08" w:rsidRPr="005F48DF">
                    <w:rPr>
                      <w:sz w:val="24"/>
                      <w:szCs w:val="24"/>
                      <w:lang w:val="bg-BG"/>
                    </w:rPr>
                    <w:t>”</w:t>
                  </w:r>
                </w:p>
              </w:tc>
            </w:tr>
            <w:tr w:rsidR="007F6A08" w:rsidRPr="00C855BF" w:rsidTr="00E75DDD">
              <w:trPr>
                <w:cantSplit/>
                <w:trHeight w:hRule="exact" w:val="4268"/>
              </w:trPr>
              <w:tc>
                <w:tcPr>
                  <w:tcW w:w="5000" w:type="pct"/>
                </w:tcPr>
                <w:p w:rsidR="007F6A08" w:rsidRPr="005F48DF" w:rsidRDefault="006C6595" w:rsidP="006215CA">
                  <w:pPr>
                    <w:pStyle w:val="NoSpacing"/>
                    <w:jc w:val="center"/>
                    <w:rPr>
                      <w:rFonts w:ascii="Century Gothic" w:hAnsi="Century Gothic" w:cs="Century Gothic"/>
                      <w:color w:val="F24F4F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Century Gothic" w:hAnsi="Century Gothic" w:cs="Century Gothic"/>
                      <w:color w:val="F24F4F"/>
                      <w:sz w:val="24"/>
                      <w:szCs w:val="24"/>
                      <w:lang w:val="ru-RU"/>
                    </w:rPr>
                    <w:t>Агенція соціальної допомоги</w:t>
                  </w:r>
                </w:p>
                <w:p w:rsidR="007F6A08" w:rsidRDefault="006C6595" w:rsidP="006215CA">
                  <w:pPr>
                    <w:pStyle w:val="ReturnAddress"/>
                    <w:jc w:val="center"/>
                    <w:rPr>
                      <w:lang w:val="bg-BG"/>
                    </w:rPr>
                  </w:pPr>
                  <w:r>
                    <w:rPr>
                      <w:lang w:val="bg-BG"/>
                    </w:rPr>
                    <w:t>м</w:t>
                  </w:r>
                  <w:r w:rsidR="007F6A08" w:rsidRPr="005F48DF">
                    <w:rPr>
                      <w:lang w:val="bg-BG"/>
                    </w:rPr>
                    <w:t xml:space="preserve">. </w:t>
                  </w:r>
                  <w:proofErr w:type="spellStart"/>
                  <w:r>
                    <w:rPr>
                      <w:lang w:val="bg-BG"/>
                    </w:rPr>
                    <w:t>Софі</w:t>
                  </w:r>
                  <w:r w:rsidR="00862872">
                    <w:rPr>
                      <w:lang w:val="bg-BG"/>
                    </w:rPr>
                    <w:t>я</w:t>
                  </w:r>
                  <w:proofErr w:type="spellEnd"/>
                  <w:r w:rsidR="00862872">
                    <w:rPr>
                      <w:lang w:val="bg-BG"/>
                    </w:rPr>
                    <w:t xml:space="preserve">, </w:t>
                  </w:r>
                  <w:proofErr w:type="spellStart"/>
                  <w:r>
                    <w:rPr>
                      <w:lang w:val="bg-BG"/>
                    </w:rPr>
                    <w:t>в</w:t>
                  </w:r>
                  <w:r w:rsidR="00862872">
                    <w:rPr>
                      <w:lang w:val="bg-BG"/>
                    </w:rPr>
                    <w:t>ул</w:t>
                  </w:r>
                  <w:proofErr w:type="spellEnd"/>
                  <w:r w:rsidR="00862872">
                    <w:rPr>
                      <w:lang w:val="bg-BG"/>
                    </w:rPr>
                    <w:t xml:space="preserve">. </w:t>
                  </w:r>
                  <w:proofErr w:type="spellStart"/>
                  <w:r w:rsidR="00940F97">
                    <w:rPr>
                      <w:lang w:val="bg-BG"/>
                    </w:rPr>
                    <w:t>Тр</w:t>
                  </w:r>
                  <w:r>
                    <w:rPr>
                      <w:lang w:val="bg-BG"/>
                    </w:rPr>
                    <w:t>іаді</w:t>
                  </w:r>
                  <w:r w:rsidR="00940F97">
                    <w:rPr>
                      <w:lang w:val="bg-BG"/>
                    </w:rPr>
                    <w:t>ца</w:t>
                  </w:r>
                  <w:proofErr w:type="spellEnd"/>
                  <w:r>
                    <w:rPr>
                      <w:lang w:val="bg-BG"/>
                    </w:rPr>
                    <w:t>,</w:t>
                  </w:r>
                  <w:r w:rsidR="00940F97">
                    <w:rPr>
                      <w:lang w:val="bg-BG"/>
                    </w:rPr>
                    <w:t xml:space="preserve"> № 2</w:t>
                  </w:r>
                </w:p>
                <w:p w:rsidR="00862872" w:rsidRPr="005F48DF" w:rsidRDefault="00862872" w:rsidP="006215CA">
                  <w:pPr>
                    <w:pStyle w:val="ReturnAddress"/>
                    <w:jc w:val="center"/>
                    <w:rPr>
                      <w:lang w:val="bg-BG"/>
                    </w:rPr>
                  </w:pPr>
                  <w:r>
                    <w:rPr>
                      <w:lang w:val="bg-BG"/>
                    </w:rPr>
                    <w:t>Тел. .</w:t>
                  </w:r>
                  <w:r w:rsidR="00940F97">
                    <w:rPr>
                      <w:lang w:val="bg-BG"/>
                    </w:rPr>
                    <w:t>02 935 05 50</w:t>
                  </w:r>
                </w:p>
                <w:p w:rsidR="007F6A08" w:rsidRPr="00C855BF" w:rsidRDefault="00862872" w:rsidP="006215CA">
                  <w:pPr>
                    <w:pStyle w:val="ReturnAddress"/>
                    <w:jc w:val="center"/>
                  </w:pPr>
                  <w:r>
                    <w:rPr>
                      <w:lang w:val="bg-BG"/>
                    </w:rPr>
                    <w:t>e-</w:t>
                  </w:r>
                  <w:proofErr w:type="spellStart"/>
                  <w:r>
                    <w:rPr>
                      <w:lang w:val="bg-BG"/>
                    </w:rPr>
                    <w:t>mail</w:t>
                  </w:r>
                  <w:proofErr w:type="spellEnd"/>
                  <w:r>
                    <w:rPr>
                      <w:lang w:val="bg-BG"/>
                    </w:rPr>
                    <w:t xml:space="preserve">: </w:t>
                  </w:r>
                  <w:r w:rsidR="00C855BF">
                    <w:t>ok</w:t>
                  </w:r>
                  <w:r w:rsidR="00C855BF" w:rsidRPr="00C855BF">
                    <w:t>@</w:t>
                  </w:r>
                  <w:r w:rsidR="00C855BF">
                    <w:t>asp.government.bg</w:t>
                  </w:r>
                </w:p>
                <w:p w:rsidR="006215CA" w:rsidRDefault="006215CA">
                  <w:pPr>
                    <w:pStyle w:val="NoSpacing"/>
                    <w:rPr>
                      <w:lang w:val="bg-BG"/>
                    </w:rPr>
                  </w:pPr>
                </w:p>
                <w:p w:rsidR="006215CA" w:rsidRDefault="006215CA">
                  <w:pPr>
                    <w:pStyle w:val="NoSpacing"/>
                    <w:rPr>
                      <w:lang w:val="bg-BG"/>
                    </w:rPr>
                  </w:pPr>
                </w:p>
                <w:p w:rsidR="006215CA" w:rsidRDefault="006215CA">
                  <w:pPr>
                    <w:pStyle w:val="NoSpacing"/>
                    <w:rPr>
                      <w:lang w:val="bg-BG"/>
                    </w:rPr>
                  </w:pPr>
                </w:p>
                <w:p w:rsidR="00E75DDD" w:rsidRDefault="00E75DDD">
                  <w:pPr>
                    <w:pStyle w:val="NoSpacing"/>
                    <w:rPr>
                      <w:lang w:val="bg-BG"/>
                    </w:rPr>
                  </w:pPr>
                </w:p>
                <w:p w:rsidR="00E75DDD" w:rsidRDefault="00E75DDD">
                  <w:pPr>
                    <w:pStyle w:val="NoSpacing"/>
                    <w:rPr>
                      <w:lang w:val="bg-BG"/>
                    </w:rPr>
                  </w:pPr>
                </w:p>
                <w:p w:rsidR="007F6A08" w:rsidRPr="00E75DDD" w:rsidRDefault="000A0B43" w:rsidP="00E75DDD">
                  <w:pPr>
                    <w:pStyle w:val="NoSpacing"/>
                    <w:ind w:right="109"/>
                    <w:jc w:val="both"/>
                    <w:rPr>
                      <w:b/>
                      <w:sz w:val="18"/>
                      <w:szCs w:val="18"/>
                      <w:lang w:val="bg-BG"/>
                    </w:rPr>
                  </w:pPr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Проект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фінансується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Європейським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фондом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для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найбільш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знедолених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осіб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в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рамках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Операційної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програми з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надання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продовольчої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та/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або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базової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матеріальної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допомоги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на 2014-2020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роки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, як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результат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ініціативи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Європейської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Комісії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з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подолання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наслідків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кризи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через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механізм</w:t>
                  </w:r>
                  <w:proofErr w:type="spellEnd"/>
                  <w:r w:rsidRPr="000A0B43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 xml:space="preserve"> REACT-EU.</w:t>
                  </w:r>
                </w:p>
              </w:tc>
            </w:tr>
          </w:tbl>
          <w:p w:rsidR="007F6A08" w:rsidRPr="000806C1" w:rsidRDefault="007F6A08">
            <w:pPr>
              <w:spacing w:after="160" w:line="259" w:lineRule="auto"/>
              <w:rPr>
                <w:lang w:val="bg-BG"/>
              </w:rPr>
            </w:pPr>
          </w:p>
        </w:tc>
        <w:tc>
          <w:tcPr>
            <w:tcW w:w="650" w:type="dxa"/>
            <w:gridSpan w:val="2"/>
          </w:tcPr>
          <w:p w:rsidR="007F6A08" w:rsidRPr="000806C1" w:rsidRDefault="007F6A08">
            <w:pPr>
              <w:spacing w:after="160" w:line="259" w:lineRule="auto"/>
              <w:rPr>
                <w:lang w:val="bg-BG"/>
              </w:rPr>
            </w:pPr>
          </w:p>
        </w:tc>
        <w:tc>
          <w:tcPr>
            <w:tcW w:w="444" w:type="dxa"/>
            <w:gridSpan w:val="2"/>
          </w:tcPr>
          <w:p w:rsidR="007F6A08" w:rsidRPr="000806C1" w:rsidRDefault="007F6A08">
            <w:pPr>
              <w:spacing w:after="160" w:line="259" w:lineRule="auto"/>
              <w:rPr>
                <w:lang w:val="bg-BG"/>
              </w:rPr>
            </w:pPr>
          </w:p>
        </w:tc>
        <w:tc>
          <w:tcPr>
            <w:tcW w:w="494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4940"/>
            </w:tblGrid>
            <w:tr w:rsidR="007F6A08" w:rsidRPr="00853CB9" w:rsidTr="00C570BB">
              <w:trPr>
                <w:trHeight w:hRule="exact" w:val="2546"/>
              </w:trPr>
              <w:tc>
                <w:tcPr>
                  <w:tcW w:w="5000" w:type="pct"/>
                  <w:tcBorders>
                    <w:bottom w:val="single" w:sz="12" w:space="0" w:color="F24F4F"/>
                  </w:tcBorders>
                  <w:vAlign w:val="bottom"/>
                </w:tcPr>
                <w:p w:rsidR="003B2B1E" w:rsidRDefault="00C570BB" w:rsidP="00C570BB">
                  <w:pPr>
                    <w:spacing w:after="0" w:line="240" w:lineRule="auto"/>
                    <w:ind w:left="121"/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</w:pPr>
                  <w:r w:rsidRPr="00C570BB">
                    <w:rPr>
                      <w:rFonts w:ascii="Verdana" w:hAnsi="Verdana"/>
                      <w:bCs/>
                      <w:i/>
                      <w:iCs/>
                      <w:noProof/>
                      <w:color w:val="auto"/>
                      <w:sz w:val="18"/>
                      <w:szCs w:val="18"/>
                      <w:lang w:val="bg-BG" w:eastAsia="bg-BG"/>
                    </w:rPr>
                    <w:drawing>
                      <wp:anchor distT="0" distB="0" distL="114300" distR="114300" simplePos="0" relativeHeight="251662848" behindDoc="1" locked="0" layoutInCell="1" allowOverlap="1" wp14:anchorId="78A866BD" wp14:editId="6F7A58C5">
                        <wp:simplePos x="0" y="0"/>
                        <wp:positionH relativeFrom="margin">
                          <wp:posOffset>152400</wp:posOffset>
                        </wp:positionH>
                        <wp:positionV relativeFrom="paragraph">
                          <wp:posOffset>-3810</wp:posOffset>
                        </wp:positionV>
                        <wp:extent cx="670560" cy="53848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632"/>
                            <wp:lineTo x="20864" y="20632"/>
                            <wp:lineTo x="20864" y="0"/>
                            <wp:lineTo x="0" y="0"/>
                          </wp:wrapPolygon>
                        </wp:wrapTight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" cy="5384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570BB">
                    <w:rPr>
                      <w:b/>
                      <w:color w:val="auto"/>
                      <w:sz w:val="18"/>
                      <w:szCs w:val="18"/>
                      <w:lang w:val="bg-BG"/>
                    </w:rPr>
                    <w:t>Ф</w:t>
                  </w:r>
                  <w:bookmarkStart w:id="0" w:name="_GoBack"/>
                  <w:bookmarkEnd w:id="0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 xml:space="preserve">онд </w:t>
                  </w:r>
                  <w:proofErr w:type="spellStart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>допомоги</w:t>
                  </w:r>
                  <w:proofErr w:type="spellEnd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>найбільш</w:t>
                  </w:r>
                  <w:proofErr w:type="spellEnd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>незахищеним</w:t>
                  </w:r>
                  <w:proofErr w:type="spellEnd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>верствам</w:t>
                  </w:r>
                  <w:proofErr w:type="spellEnd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 xml:space="preserve"> </w:t>
                  </w:r>
                  <w:proofErr w:type="spellStart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>населення</w:t>
                  </w:r>
                  <w:proofErr w:type="spellEnd"/>
                  <w:r w:rsidR="00E01BD3" w:rsidRPr="00E01BD3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18"/>
                      <w:szCs w:val="18"/>
                      <w:lang w:val="bg-BG"/>
                    </w:rPr>
                    <w:t xml:space="preserve"> REACT-EU </w:t>
                  </w:r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 xml:space="preserve">Оперативна програма з </w:t>
                  </w:r>
                  <w:proofErr w:type="spellStart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>надання</w:t>
                  </w:r>
                  <w:proofErr w:type="spellEnd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 xml:space="preserve"> </w:t>
                  </w:r>
                  <w:proofErr w:type="spellStart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>продовольчої</w:t>
                  </w:r>
                  <w:proofErr w:type="spellEnd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 xml:space="preserve"> та/</w:t>
                  </w:r>
                  <w:proofErr w:type="spellStart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>або</w:t>
                  </w:r>
                  <w:proofErr w:type="spellEnd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 xml:space="preserve"> </w:t>
                  </w:r>
                  <w:proofErr w:type="spellStart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>базової</w:t>
                  </w:r>
                  <w:proofErr w:type="spellEnd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 xml:space="preserve"> </w:t>
                  </w:r>
                  <w:proofErr w:type="spellStart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>матеріальної</w:t>
                  </w:r>
                  <w:proofErr w:type="spellEnd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 xml:space="preserve"> </w:t>
                  </w:r>
                  <w:proofErr w:type="spellStart"/>
                  <w:r w:rsidR="003B2B1E" w:rsidRPr="003B2B1E">
                    <w:rPr>
                      <w:rFonts w:ascii="Century Gothic" w:eastAsia="Times New Roman" w:hAnsi="Century Gothic" w:cs="Century Gothic"/>
                      <w:b/>
                      <w:color w:val="auto"/>
                      <w:kern w:val="28"/>
                      <w:sz w:val="22"/>
                      <w:szCs w:val="22"/>
                      <w:lang w:val="bg-BG"/>
                    </w:rPr>
                    <w:t>допомоги</w:t>
                  </w:r>
                  <w:proofErr w:type="spellEnd"/>
                </w:p>
                <w:p w:rsidR="007F6A08" w:rsidRPr="00066058" w:rsidRDefault="003B2B1E" w:rsidP="00C570BB">
                  <w:pPr>
                    <w:spacing w:after="0" w:line="240" w:lineRule="auto"/>
                    <w:ind w:left="121"/>
                    <w:rPr>
                      <w:sz w:val="28"/>
                      <w:szCs w:val="28"/>
                      <w:lang w:val="bg-BG"/>
                    </w:rPr>
                  </w:pP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Операція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BG05FMOP001-6.001 "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Надання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ваучерів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на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забезпечення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продуктами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харчування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та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предметами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першої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необхідності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переміщених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осіб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з </w:t>
                  </w:r>
                  <w:proofErr w:type="spellStart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України</w:t>
                  </w:r>
                  <w:proofErr w:type="spellEnd"/>
                  <w:r w:rsidRPr="003B2B1E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" </w:t>
                  </w:r>
                  <w:r w:rsidR="00CF02AA"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“</w:t>
                  </w: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7F6A08" w:rsidRPr="00066058" w:rsidRDefault="007F6A08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7F6A08" w:rsidRPr="00066058" w:rsidRDefault="007F6A08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</w:tc>
            </w:tr>
            <w:tr w:rsidR="007F6A08" w:rsidRPr="00853CB9" w:rsidTr="00C570BB">
              <w:trPr>
                <w:trHeight w:hRule="exact" w:val="4992"/>
              </w:trPr>
              <w:tc>
                <w:tcPr>
                  <w:tcW w:w="5000" w:type="pct"/>
                  <w:tcBorders>
                    <w:top w:val="single" w:sz="12" w:space="0" w:color="F24F4F"/>
                  </w:tcBorders>
                </w:tcPr>
                <w:p w:rsidR="0053748C" w:rsidRDefault="0053748C" w:rsidP="0053748C">
                  <w:pPr>
                    <w:pStyle w:val="Title"/>
                    <w:ind w:left="829"/>
                    <w:jc w:val="center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</w:p>
                <w:p w:rsidR="0053748C" w:rsidRPr="0053748C" w:rsidRDefault="0053748C" w:rsidP="0053748C">
                  <w:pPr>
                    <w:rPr>
                      <w:lang w:val="bg-BG"/>
                    </w:rPr>
                  </w:pPr>
                </w:p>
                <w:p w:rsidR="0053748C" w:rsidRDefault="0053748C" w:rsidP="0053748C">
                  <w:pPr>
                    <w:pStyle w:val="Title"/>
                    <w:ind w:left="121"/>
                    <w:jc w:val="center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Умови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та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порядок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отримання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соціальних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виплат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та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користування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соціальними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послугами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іноземними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громадянами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в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Республіці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Болгарія</w:t>
                  </w:r>
                  <w:proofErr w:type="spellEnd"/>
                </w:p>
                <w:p w:rsidR="00C570BB" w:rsidRDefault="00C570BB" w:rsidP="00853CB9">
                  <w:pPr>
                    <w:pStyle w:val="Title"/>
                    <w:ind w:left="829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</w:p>
                <w:p w:rsidR="0053748C" w:rsidRDefault="0053748C" w:rsidP="00C570BB">
                  <w:pPr>
                    <w:rPr>
                      <w:b/>
                      <w:color w:val="31849B" w:themeColor="accent5" w:themeShade="BF"/>
                    </w:rPr>
                  </w:pPr>
                  <w:r w:rsidRPr="00066058">
                    <w:rPr>
                      <w:noProof/>
                      <w:sz w:val="28"/>
                      <w:szCs w:val="28"/>
                      <w:lang w:val="bg-BG" w:eastAsia="bg-BG"/>
                    </w:rPr>
                    <w:drawing>
                      <wp:anchor distT="0" distB="0" distL="114300" distR="114300" simplePos="0" relativeHeight="251660800" behindDoc="0" locked="0" layoutInCell="1" allowOverlap="1" wp14:anchorId="64464D7A" wp14:editId="7817408C">
                        <wp:simplePos x="0" y="0"/>
                        <wp:positionH relativeFrom="column">
                          <wp:posOffset>1301750</wp:posOffset>
                        </wp:positionH>
                        <wp:positionV relativeFrom="paragraph">
                          <wp:posOffset>59690</wp:posOffset>
                        </wp:positionV>
                        <wp:extent cx="617220" cy="550545"/>
                        <wp:effectExtent l="0" t="0" r="0" b="1905"/>
                        <wp:wrapThrough wrapText="bothSides">
                          <wp:wrapPolygon edited="0">
                            <wp:start x="0" y="0"/>
                            <wp:lineTo x="0" y="20927"/>
                            <wp:lineTo x="20667" y="20927"/>
                            <wp:lineTo x="20667" y="0"/>
                            <wp:lineTo x="0" y="0"/>
                          </wp:wrapPolygon>
                        </wp:wrapThrough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220" cy="550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53748C" w:rsidRDefault="0053748C" w:rsidP="00C570BB">
                  <w:pPr>
                    <w:rPr>
                      <w:b/>
                      <w:color w:val="31849B" w:themeColor="accent5" w:themeShade="BF"/>
                    </w:rPr>
                  </w:pPr>
                </w:p>
                <w:p w:rsidR="0053748C" w:rsidRDefault="0053748C" w:rsidP="00C570BB">
                  <w:pPr>
                    <w:rPr>
                      <w:b/>
                      <w:color w:val="31849B" w:themeColor="accent5" w:themeShade="BF"/>
                    </w:rPr>
                  </w:pPr>
                </w:p>
                <w:p w:rsidR="00C570BB" w:rsidRPr="0053748C" w:rsidRDefault="00C570BB" w:rsidP="0053748C">
                  <w:pPr>
                    <w:jc w:val="center"/>
                    <w:rPr>
                      <w:sz w:val="28"/>
                      <w:szCs w:val="28"/>
                      <w:lang w:val="bg-BG"/>
                    </w:rPr>
                  </w:pPr>
                  <w:r w:rsidRPr="0053748C">
                    <w:rPr>
                      <w:b/>
                      <w:color w:val="31849B" w:themeColor="accent5" w:themeShade="BF"/>
                      <w:sz w:val="28"/>
                      <w:szCs w:val="28"/>
                    </w:rPr>
                    <w:t>A</w:t>
                  </w:r>
                  <w:proofErr w:type="spellStart"/>
                  <w:r w:rsidRPr="0053748C"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гентство</w:t>
                  </w:r>
                  <w:proofErr w:type="spellEnd"/>
                  <w:r w:rsidRPr="0053748C"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 w:rsidRPr="0053748C"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соціальної</w:t>
                  </w:r>
                  <w:proofErr w:type="spellEnd"/>
                  <w:r w:rsidRPr="0053748C"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 xml:space="preserve"> </w:t>
                  </w:r>
                  <w:proofErr w:type="spellStart"/>
                  <w:r w:rsidRPr="0053748C"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допомоги</w:t>
                  </w:r>
                  <w:proofErr w:type="spellEnd"/>
                </w:p>
                <w:p w:rsidR="007F6A08" w:rsidRPr="00853CB9" w:rsidRDefault="007F6A08" w:rsidP="002B753E">
                  <w:pPr>
                    <w:pStyle w:val="Subtitle"/>
                    <w:jc w:val="center"/>
                    <w:rPr>
                      <w:color w:val="C00000"/>
                      <w:lang w:val="bg-BG"/>
                    </w:rPr>
                  </w:pPr>
                </w:p>
              </w:tc>
            </w:tr>
            <w:tr w:rsidR="007F6A08" w:rsidRPr="00853CB9" w:rsidTr="002B753E">
              <w:trPr>
                <w:trHeight w:hRule="exact" w:val="2942"/>
              </w:trPr>
              <w:tc>
                <w:tcPr>
                  <w:tcW w:w="5000" w:type="pct"/>
                  <w:vAlign w:val="bottom"/>
                </w:tcPr>
                <w:p w:rsidR="007F6A08" w:rsidRPr="000806C1" w:rsidRDefault="00BD70C3" w:rsidP="00BD70C3">
                  <w:pPr>
                    <w:spacing w:after="160" w:line="240" w:lineRule="auto"/>
                    <w:ind w:left="688"/>
                    <w:jc w:val="right"/>
                    <w:rPr>
                      <w:lang w:val="ru-RU"/>
                    </w:rPr>
                  </w:pPr>
                  <w:r>
                    <w:rPr>
                      <w:noProof/>
                      <w:lang w:val="bg-BG" w:eastAsia="bg-BG"/>
                    </w:rPr>
                    <w:drawing>
                      <wp:anchor distT="0" distB="0" distL="114300" distR="114300" simplePos="0" relativeHeight="251659776" behindDoc="1" locked="0" layoutInCell="1" allowOverlap="1" wp14:anchorId="6733E094" wp14:editId="4C3B825B">
                        <wp:simplePos x="0" y="0"/>
                        <wp:positionH relativeFrom="column">
                          <wp:posOffset>720725</wp:posOffset>
                        </wp:positionH>
                        <wp:positionV relativeFrom="paragraph">
                          <wp:posOffset>-287655</wp:posOffset>
                        </wp:positionV>
                        <wp:extent cx="1698625" cy="1275715"/>
                        <wp:effectExtent l="19050" t="0" r="0" b="0"/>
                        <wp:wrapTight wrapText="bothSides">
                          <wp:wrapPolygon edited="0">
                            <wp:start x="-242" y="0"/>
                            <wp:lineTo x="-242" y="21288"/>
                            <wp:lineTo x="21560" y="21288"/>
                            <wp:lineTo x="21560" y="0"/>
                            <wp:lineTo x="-242" y="0"/>
                          </wp:wrapPolygon>
                        </wp:wrapTight>
                        <wp:docPr id="12" name="Картина 4" descr="Свързано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вързано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8625" cy="1275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F6A08" w:rsidRPr="00853CB9">
              <w:trPr>
                <w:trHeight w:hRule="exact" w:val="144"/>
              </w:trPr>
              <w:tc>
                <w:tcPr>
                  <w:tcW w:w="5000" w:type="pct"/>
                  <w:shd w:val="clear" w:color="auto" w:fill="F24F4F"/>
                </w:tcPr>
                <w:p w:rsidR="007F6A08" w:rsidRPr="000806C1" w:rsidRDefault="007F6A08" w:rsidP="005F48DF">
                  <w:pPr>
                    <w:spacing w:after="0" w:line="240" w:lineRule="auto"/>
                    <w:rPr>
                      <w:lang w:val="ru-RU"/>
                    </w:rPr>
                  </w:pPr>
                </w:p>
              </w:tc>
            </w:tr>
          </w:tbl>
          <w:p w:rsidR="007F6A08" w:rsidRPr="000806C1" w:rsidRDefault="00EA4042">
            <w:pPr>
              <w:spacing w:after="160" w:line="259" w:lineRule="auto"/>
              <w:rPr>
                <w:lang w:val="ru-RU"/>
              </w:rPr>
            </w:pPr>
            <w:r>
              <w:rPr>
                <w:noProof/>
                <w:lang w:val="bg-BG" w:eastAsia="bg-BG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D660119" wp14:editId="5D450D86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105410</wp:posOffset>
                      </wp:positionV>
                      <wp:extent cx="1977390" cy="425450"/>
                      <wp:effectExtent l="0" t="0" r="0" b="0"/>
                      <wp:wrapNone/>
                      <wp:docPr id="1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7390" cy="42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D5D" w:rsidRPr="00B93DC1" w:rsidRDefault="00815076" w:rsidP="00BD70C3">
                                  <w:pPr>
                                    <w:ind w:right="43"/>
                                    <w:jc w:val="center"/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</w:rPr>
                                    <w:t>asp</w:t>
                                  </w:r>
                                  <w:r w:rsidR="00972E96" w:rsidRPr="00B93DC1"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  <w:lang w:val="en-GB"/>
                                    </w:rPr>
                                    <w:t>.gov</w:t>
                                  </w:r>
                                  <w:r w:rsidR="00BD70C3"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  <w:lang w:val="en-GB"/>
                                    </w:rPr>
                                    <w:t>e</w:t>
                                  </w:r>
                                  <w:r w:rsidR="00972E96" w:rsidRPr="00B93DC1"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  <w:lang w:val="en-GB"/>
                                    </w:rPr>
                                    <w:t>rnment.bg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6601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46.45pt;margin-top:8.3pt;width:155.7pt;height:3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vhggIAABAFAAAOAAAAZHJzL2Uyb0RvYy54bWysVNuO2yAQfa/Uf0C8Z31ZsomtOKu9NFWl&#10;7UXa7QcQg2NUDBRI7O2q/94BJ9l020pVVT9gYIbDzJwzLC6HTqIdt05oVeHsLMWIq1ozoTYV/vyw&#10;mswxcp4qRqVWvMKP3OHL5etXi96UPNetloxbBCDKlb2pcOu9KZPE1S3vqDvThiswNtp21MPSbhJm&#10;aQ/onUzyNL1Iem2ZsbrmzsHu7WjEy4jfNLz2H5vGcY9khSE2H0cbx3UYk+WClhtLTSvqfRj0H6Lo&#10;qFBw6RHqlnqKtlb8AtWJ2mqnG39W6y7RTSNqHnOAbLL0RTb3LTU85gLFceZYJvf/YOsPu08WCQbc&#10;EYwU7YCjBz54dK0HdB7K0xtXgte9AT8/wDa4xlSdudP1F4eUvmmp2vAra3XfcsogvCycTE6Ojjgu&#10;gKz795rBNXTrdQQaGtuF2kE1EKADTY9HakIodbiymM3OCzDVYCP5lEwjdwktD6eNdf4t1x0Kkwpb&#10;oD6i092d8yEaWh5cwmVOS8FWQsq4sJv1jbRoR0Emq/jFBF64SRWclQ7HRsRxB4KEO4IthBtpfyqy&#10;nKTXeTFZXcxnE7Ii00kxS+eTNCuui4uUFOR29T0EmJGyFYxxdScUP0gwI39H8b4ZRvFEEaK+wsU0&#10;n44U/THJNH6/S7ITHjpSiq7C86MTLQOxbxSDtGnpqZDjPPk5/FhlqMHhH6sSZRCYHzXgh/UAKEEb&#10;a80eQRBWA19ALTwjMGm1/YZRDy1ZYfd1Sy3HSL5TIKoiIyT0cFyQ6SyHhT21rE8tVNUAVWGP0Ti9&#10;8WPfb40VmxZuGmWs9BUIsRFRI89R7eULbReT2T8Roa9P19Hr+SFb/gAAAP//AwBQSwMEFAAGAAgA&#10;AAAhANTzwNLdAAAACAEAAA8AAABkcnMvZG93bnJldi54bWxMj8FOwzAQRO9I/IO1SFwQdWiD24Q4&#10;FSCBem3pB2xiN4mI11HsNunfs5zgODujmbfFdna9uNgxdJ40PC0SEJZqbzpqNBy/Ph43IEJEMth7&#10;shquNsC2vL0pMDd+or29HGIjuIRCjhraGIdcylC31mFY+MESeyc/Oowsx0aaEScud71cJomSDjvi&#10;hRYH+97a+vtwdhpOu+nhOZuqz3hc71P1ht268let7+/m1xcQ0c7xLwy/+IwOJTNV/kwmiF5Dtsw4&#10;yXelQLCfJukKRKVhs1Igy0L+f6D8AQAA//8DAFBLAQItABQABgAIAAAAIQC2gziS/gAAAOEBAAAT&#10;AAAAAAAAAAAAAAAAAAAAAABbQ29udGVudF9UeXBlc10ueG1sUEsBAi0AFAAGAAgAAAAhADj9If/W&#10;AAAAlAEAAAsAAAAAAAAAAAAAAAAALwEAAF9yZWxzLy5yZWxzUEsBAi0AFAAGAAgAAAAhAAwiO+GC&#10;AgAAEAUAAA4AAAAAAAAAAAAAAAAALgIAAGRycy9lMm9Eb2MueG1sUEsBAi0AFAAGAAgAAAAhANTz&#10;wNLdAAAACAEAAA8AAAAAAAAAAAAAAAAA3AQAAGRycy9kb3ducmV2LnhtbFBLBQYAAAAABAAEAPMA&#10;AADmBQAAAAA=&#10;" stroked="f">
                      <v:textbox>
                        <w:txbxContent>
                          <w:p w:rsidR="00821D5D" w:rsidRPr="00B93DC1" w:rsidRDefault="00815076" w:rsidP="00BD70C3">
                            <w:pPr>
                              <w:ind w:right="43"/>
                              <w:jc w:val="center"/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asp</w:t>
                            </w:r>
                            <w:r w:rsidR="00972E96" w:rsidRPr="00B93DC1"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lang w:val="en-GB"/>
                              </w:rPr>
                              <w:t>.gov</w:t>
                            </w:r>
                            <w:r w:rsidR="00BD70C3"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lang w:val="en-GB"/>
                              </w:rPr>
                              <w:t>e</w:t>
                            </w:r>
                            <w:r w:rsidR="00972E96" w:rsidRPr="00B93DC1"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lang w:val="en-GB"/>
                              </w:rPr>
                              <w:t>rnment.bg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3735" w:rsidRPr="005F48DF" w:rsidTr="00063CF0">
        <w:trPr>
          <w:trHeight w:hRule="exact" w:val="11199"/>
        </w:trPr>
        <w:tc>
          <w:tcPr>
            <w:tcW w:w="4176" w:type="dxa"/>
            <w:gridSpan w:val="2"/>
          </w:tcPr>
          <w:tbl>
            <w:tblPr>
              <w:tblW w:w="14686" w:type="dxa"/>
              <w:tblInd w:w="2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0"/>
              <w:gridCol w:w="14666"/>
            </w:tblGrid>
            <w:tr w:rsidR="00C73735" w:rsidRPr="00853CB9" w:rsidTr="00C73735">
              <w:trPr>
                <w:trHeight w:hRule="exact" w:val="11199"/>
              </w:trPr>
              <w:tc>
                <w:tcPr>
                  <w:tcW w:w="20" w:type="dxa"/>
                </w:tcPr>
                <w:p w:rsidR="00C73735" w:rsidRPr="00331D5E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  <w:tc>
                <w:tcPr>
                  <w:tcW w:w="14666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4666"/>
                  </w:tblGrid>
                  <w:tr w:rsidR="00C73735" w:rsidRPr="00853CB9" w:rsidTr="00494638">
                    <w:trPr>
                      <w:trHeight w:hRule="exact" w:val="11199"/>
                    </w:trPr>
                    <w:tc>
                      <w:tcPr>
                        <w:tcW w:w="5000" w:type="pct"/>
                      </w:tcPr>
                      <w:p w:rsidR="00C73735" w:rsidRPr="00331D5E" w:rsidRDefault="006C6595" w:rsidP="00C73735">
                        <w:pPr>
                          <w:pStyle w:val="Heading2"/>
                          <w:spacing w:before="120"/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</w:pPr>
                        <w:proofErr w:type="spellStart"/>
                        <w:r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>Соціальн</w:t>
                        </w:r>
                        <w:r w:rsidR="00B81256"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 xml:space="preserve"> </w:t>
                        </w:r>
                        <w:proofErr w:type="spellStart"/>
                        <w:r w:rsidR="00B81256"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>допомога</w:t>
                        </w:r>
                        <w:proofErr w:type="spellEnd"/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 w:rsidRPr="00331D5E"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306D524B" wp14:editId="6CFAC31D">
                              <wp:extent cx="3017520" cy="2087880"/>
                              <wp:effectExtent l="0" t="0" r="0" b="0"/>
                              <wp:docPr id="1" name="Diagram 1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25" r:lo="rId26" r:qs="rId27" r:cs="rId28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 w:rsidRPr="00331D5E"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6B1C0E64" wp14:editId="2E611109">
                              <wp:extent cx="2924175" cy="2847975"/>
                              <wp:effectExtent l="190500" t="152400" r="9525" b="0"/>
                              <wp:docPr id="3" name="Diagram 3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30" r:lo="rId31" r:qs="rId32" r:cs="rId33"/>
                                </a:graphicData>
                              </a:graphic>
                            </wp:inline>
                          </w:drawing>
                        </w:r>
                      </w:p>
                      <w:p w:rsidR="006066FB" w:rsidRPr="006066FB" w:rsidRDefault="00E77261" w:rsidP="006066FB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Особам з інвалідністю необхідно мати</w:t>
                        </w:r>
                      </w:p>
                      <w:p w:rsidR="006066FB" w:rsidRPr="006066FB" w:rsidRDefault="00E77261" w:rsidP="006066FB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ступінь зниження працездатності або</w:t>
                        </w:r>
                      </w:p>
                      <w:p w:rsidR="006066FB" w:rsidRDefault="00E77261" w:rsidP="006066FB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вид і ступінь фізичної вади, які визначені</w:t>
                        </w:r>
                      </w:p>
                      <w:p w:rsidR="006066FB" w:rsidRDefault="00E77261" w:rsidP="006066FB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у відповідності до діючого законодавства</w:t>
                        </w:r>
                      </w:p>
                      <w:p w:rsidR="00C73735" w:rsidRDefault="00E77261" w:rsidP="002D4E87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Республіки Болгарія.</w:t>
                        </w:r>
                      </w:p>
                      <w:p w:rsidR="002D4E87" w:rsidRPr="002D4E87" w:rsidRDefault="002D4E87" w:rsidP="002D4E87">
                        <w:pPr>
                          <w:rPr>
                            <w:lang w:val="bg-BG" w:eastAsia="en-GB"/>
                          </w:rPr>
                        </w:pPr>
                      </w:p>
                    </w:tc>
                  </w:tr>
                  <w:tr w:rsidR="00C73735" w:rsidRPr="00853CB9" w:rsidTr="00494638">
                    <w:trPr>
                      <w:trHeight w:hRule="exact" w:val="3429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  <w:tr w:rsidR="00C73735" w:rsidRPr="00853CB9" w:rsidTr="00494638">
                    <w:trPr>
                      <w:trHeight w:hRule="exact" w:val="3168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C73735" w:rsidRPr="00331D5E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</w:tr>
          </w:tbl>
          <w:p w:rsidR="00C73735" w:rsidRPr="006066FB" w:rsidRDefault="00C73735" w:rsidP="00C73735">
            <w:pPr>
              <w:rPr>
                <w:lang w:val="ru-RU"/>
              </w:rPr>
            </w:pPr>
          </w:p>
        </w:tc>
        <w:tc>
          <w:tcPr>
            <w:tcW w:w="930" w:type="dxa"/>
            <w:gridSpan w:val="2"/>
          </w:tcPr>
          <w:tbl>
            <w:tblPr>
              <w:tblW w:w="16011" w:type="dxa"/>
              <w:tblInd w:w="2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45"/>
              <w:gridCol w:w="14666"/>
            </w:tblGrid>
            <w:tr w:rsidR="00C73735" w:rsidRPr="00331D5E" w:rsidTr="006066FB">
              <w:trPr>
                <w:trHeight w:hRule="exact" w:val="11199"/>
              </w:trPr>
              <w:tc>
                <w:tcPr>
                  <w:tcW w:w="1345" w:type="dxa"/>
                </w:tcPr>
                <w:p w:rsidR="00C73735" w:rsidRPr="00331D5E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  <w:tc>
                <w:tcPr>
                  <w:tcW w:w="14666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4666"/>
                  </w:tblGrid>
                  <w:tr w:rsidR="00C73735" w:rsidRPr="00331D5E" w:rsidTr="00494638">
                    <w:trPr>
                      <w:trHeight w:hRule="exact" w:val="11199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pStyle w:val="Heading2"/>
                          <w:spacing w:before="120"/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</w:pPr>
                        <w:r w:rsidRPr="00331D5E"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>Социални услуги</w:t>
                        </w:r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 w:rsidRPr="00331D5E"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0667421B" wp14:editId="425FBC5B">
                              <wp:extent cx="3017520" cy="2087880"/>
                              <wp:effectExtent l="0" t="0" r="0" b="0"/>
                              <wp:docPr id="18" name="Diagram 18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35" r:lo="rId36" r:qs="rId37" r:cs="rId38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Pr="00331D5E" w:rsidRDefault="00C73735" w:rsidP="00063CF0">
                        <w:pPr>
                          <w:spacing w:after="0"/>
                          <w:rPr>
                            <w:lang w:val="en-GB" w:eastAsia="en-GB"/>
                          </w:rPr>
                        </w:pPr>
                        <w:r w:rsidRPr="00331D5E"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6DC9D1E3" wp14:editId="7285E1B4">
                              <wp:extent cx="2984740" cy="3064510"/>
                              <wp:effectExtent l="19050" t="19050" r="63500" b="497840"/>
                              <wp:docPr id="5" name="Diagram 5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40" r:lo="rId41" r:qs="rId42" r:cs="rId43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Pr="00331D5E" w:rsidRDefault="00C73735" w:rsidP="00C73735">
                        <w:pPr>
                          <w:pStyle w:val="Heading2"/>
                          <w:tabs>
                            <w:tab w:val="left" w:pos="3444"/>
                          </w:tabs>
                          <w:spacing w:before="180"/>
                          <w:rPr>
                            <w:rFonts w:cs="Times New Roman"/>
                            <w:b/>
                            <w:bCs/>
                            <w:noProof/>
                            <w:sz w:val="16"/>
                            <w:szCs w:val="16"/>
                            <w:lang w:val="bg-BG" w:eastAsia="en-GB"/>
                          </w:rPr>
                        </w:pPr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</w:p>
                      <w:p w:rsidR="00C73735" w:rsidRPr="00331D5E" w:rsidRDefault="00C73735" w:rsidP="00C73735">
                        <w:pPr>
                          <w:pStyle w:val="Heading2"/>
                          <w:tabs>
                            <w:tab w:val="left" w:pos="3444"/>
                          </w:tabs>
                          <w:spacing w:before="180"/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en-GB" w:eastAsia="en-GB"/>
                          </w:rPr>
                        </w:pPr>
                      </w:p>
                      <w:p w:rsidR="00C73735" w:rsidRPr="00331D5E" w:rsidRDefault="00C73735" w:rsidP="00C73735">
                        <w:pPr>
                          <w:rPr>
                            <w:lang w:val="bg-BG"/>
                          </w:rPr>
                        </w:pPr>
                      </w:p>
                      <w:p w:rsidR="00C73735" w:rsidRPr="00331D5E" w:rsidRDefault="00C73735" w:rsidP="00C73735">
                        <w:pPr>
                          <w:rPr>
                            <w:lang w:val="bg-BG"/>
                          </w:rPr>
                        </w:pPr>
                      </w:p>
                      <w:p w:rsidR="00C73735" w:rsidRPr="00331D5E" w:rsidRDefault="00C73735" w:rsidP="00C73735">
                        <w:pPr>
                          <w:tabs>
                            <w:tab w:val="left" w:pos="537"/>
                          </w:tabs>
                          <w:spacing w:before="240" w:after="0" w:line="240" w:lineRule="auto"/>
                          <w:rPr>
                            <w:lang w:val="bg-BG"/>
                          </w:rPr>
                        </w:pPr>
                      </w:p>
                    </w:tc>
                  </w:tr>
                  <w:tr w:rsidR="00C73735" w:rsidRPr="00331D5E" w:rsidTr="00494638">
                    <w:trPr>
                      <w:trHeight w:hRule="exact" w:val="3429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  <w:tr w:rsidR="00C73735" w:rsidRPr="00331D5E" w:rsidTr="00494638">
                    <w:trPr>
                      <w:trHeight w:hRule="exact" w:val="3168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C73735" w:rsidRPr="00331D5E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</w:tr>
          </w:tbl>
          <w:p w:rsidR="00C73735" w:rsidRDefault="00C73735" w:rsidP="00C73735"/>
        </w:tc>
        <w:tc>
          <w:tcPr>
            <w:tcW w:w="423" w:type="dxa"/>
          </w:tcPr>
          <w:p w:rsidR="00C73735" w:rsidRPr="000806C1" w:rsidRDefault="00C73735" w:rsidP="00C73735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4597" w:type="dxa"/>
            <w:gridSpan w:val="3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4597"/>
            </w:tblGrid>
            <w:tr w:rsidR="00C73735" w:rsidRPr="00981261" w:rsidTr="001468CB">
              <w:trPr>
                <w:trHeight w:hRule="exact" w:val="11199"/>
              </w:trPr>
              <w:tc>
                <w:tcPr>
                  <w:tcW w:w="5000" w:type="pct"/>
                </w:tcPr>
                <w:p w:rsidR="00C73735" w:rsidRPr="00BD70C3" w:rsidRDefault="006C6595" w:rsidP="00C73735">
                  <w:pPr>
                    <w:pStyle w:val="Heading2"/>
                    <w:spacing w:before="120"/>
                    <w:rPr>
                      <w:b/>
                      <w:color w:val="31849B" w:themeColor="accent5" w:themeShade="BF"/>
                      <w:sz w:val="32"/>
                      <w:szCs w:val="32"/>
                      <w:lang w:val="bg-BG"/>
                    </w:rPr>
                  </w:pPr>
                  <w:proofErr w:type="spellStart"/>
                  <w:r>
                    <w:rPr>
                      <w:b/>
                      <w:color w:val="31849B" w:themeColor="accent5" w:themeShade="BF"/>
                      <w:sz w:val="32"/>
                      <w:szCs w:val="32"/>
                      <w:lang w:val="bg-BG"/>
                    </w:rPr>
                    <w:t>Соціальні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32"/>
                      <w:szCs w:val="32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32"/>
                      <w:szCs w:val="32"/>
                      <w:lang w:val="bg-BG"/>
                    </w:rPr>
                    <w:t>послуги</w:t>
                  </w:r>
                  <w:proofErr w:type="spellEnd"/>
                </w:p>
                <w:p w:rsidR="00C73735" w:rsidRDefault="00C73735" w:rsidP="00C73735">
                  <w:pPr>
                    <w:rPr>
                      <w:lang w:val="en-GB" w:eastAsia="en-GB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 wp14:anchorId="60CB7D17" wp14:editId="798ABE55">
                        <wp:extent cx="3017520" cy="2087880"/>
                        <wp:effectExtent l="0" t="0" r="0" b="0"/>
                        <wp:docPr id="6" name="Diagram 6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5" r:lo="rId46" r:qs="rId47" r:cs="rId48"/>
                          </a:graphicData>
                        </a:graphic>
                      </wp:inline>
                    </w:drawing>
                  </w:r>
                </w:p>
                <w:p w:rsidR="00C73735" w:rsidRPr="001571B0" w:rsidRDefault="00C73735" w:rsidP="00C73735">
                  <w:pPr>
                    <w:rPr>
                      <w:lang w:val="en-GB" w:eastAsia="en-GB"/>
                    </w:rPr>
                  </w:pPr>
                </w:p>
                <w:p w:rsidR="00C73735" w:rsidRPr="005F48DF" w:rsidRDefault="00C73735" w:rsidP="00C73735">
                  <w:pPr>
                    <w:tabs>
                      <w:tab w:val="left" w:pos="537"/>
                    </w:tabs>
                    <w:spacing w:before="240" w:after="0" w:line="240" w:lineRule="auto"/>
                    <w:rPr>
                      <w:lang w:val="bg-BG"/>
                    </w:rPr>
                  </w:pPr>
                </w:p>
              </w:tc>
            </w:tr>
            <w:tr w:rsidR="00C73735" w:rsidRPr="00981261">
              <w:trPr>
                <w:trHeight w:hRule="exact" w:val="3429"/>
              </w:trPr>
              <w:tc>
                <w:tcPr>
                  <w:tcW w:w="5000" w:type="pct"/>
                </w:tcPr>
                <w:p w:rsidR="00C73735" w:rsidRPr="000806C1" w:rsidRDefault="00C73735" w:rsidP="00C73735">
                  <w:pPr>
                    <w:spacing w:after="0" w:line="240" w:lineRule="auto"/>
                    <w:rPr>
                      <w:lang w:val="ru-RU"/>
                    </w:rPr>
                  </w:pPr>
                </w:p>
              </w:tc>
            </w:tr>
            <w:tr w:rsidR="00C73735" w:rsidRPr="00981261">
              <w:trPr>
                <w:trHeight w:hRule="exact" w:val="3168"/>
              </w:trPr>
              <w:tc>
                <w:tcPr>
                  <w:tcW w:w="5000" w:type="pct"/>
                </w:tcPr>
                <w:p w:rsidR="00C73735" w:rsidRPr="000806C1" w:rsidRDefault="00C73735" w:rsidP="00C73735">
                  <w:pPr>
                    <w:spacing w:after="0" w:line="240" w:lineRule="auto"/>
                    <w:rPr>
                      <w:lang w:val="ru-RU"/>
                    </w:rPr>
                  </w:pPr>
                </w:p>
              </w:tc>
            </w:tr>
          </w:tbl>
          <w:p w:rsidR="00C73735" w:rsidRPr="000806C1" w:rsidRDefault="00C73735" w:rsidP="00C73735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506" w:type="dxa"/>
          </w:tcPr>
          <w:p w:rsidR="00C73735" w:rsidRPr="000806C1" w:rsidRDefault="00C73735" w:rsidP="00C73735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423" w:type="dxa"/>
          </w:tcPr>
          <w:p w:rsidR="00C73735" w:rsidRPr="000156D7" w:rsidRDefault="00C73735" w:rsidP="00C73735">
            <w:pPr>
              <w:spacing w:after="160" w:line="259" w:lineRule="auto"/>
              <w:rPr>
                <w:lang w:val="bg-BG"/>
              </w:rPr>
            </w:pPr>
          </w:p>
        </w:tc>
        <w:tc>
          <w:tcPr>
            <w:tcW w:w="4961" w:type="dxa"/>
            <w:gridSpan w:val="2"/>
          </w:tcPr>
          <w:tbl>
            <w:tblPr>
              <w:tblW w:w="14686" w:type="dxa"/>
              <w:tblInd w:w="2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0"/>
              <w:gridCol w:w="14666"/>
            </w:tblGrid>
            <w:tr w:rsidR="00C73735" w:rsidRPr="000806C1" w:rsidTr="003363E6">
              <w:trPr>
                <w:trHeight w:hRule="exact" w:val="11199"/>
              </w:trPr>
              <w:tc>
                <w:tcPr>
                  <w:tcW w:w="20" w:type="dxa"/>
                </w:tcPr>
                <w:p w:rsidR="00C73735" w:rsidRPr="000806C1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  <w:tc>
                <w:tcPr>
                  <w:tcW w:w="14666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4666"/>
                  </w:tblGrid>
                  <w:tr w:rsidR="00C73735" w:rsidRPr="00981261" w:rsidTr="00494638">
                    <w:trPr>
                      <w:trHeight w:hRule="exact" w:val="11199"/>
                    </w:trPr>
                    <w:tc>
                      <w:tcPr>
                        <w:tcW w:w="5000" w:type="pct"/>
                      </w:tcPr>
                      <w:p w:rsidR="00C73735" w:rsidRPr="00BD70C3" w:rsidRDefault="006C6595" w:rsidP="00C73735">
                        <w:pPr>
                          <w:pStyle w:val="Heading2"/>
                          <w:spacing w:before="120"/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</w:pPr>
                        <w:proofErr w:type="spellStart"/>
                        <w:r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>Захист</w:t>
                        </w:r>
                        <w:proofErr w:type="spellEnd"/>
                        <w:r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>дітей</w:t>
                        </w:r>
                        <w:proofErr w:type="spellEnd"/>
                      </w:p>
                      <w:p w:rsidR="00C73735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56060E50" wp14:editId="415FFD89">
                              <wp:extent cx="3017520" cy="2087880"/>
                              <wp:effectExtent l="0" t="0" r="0" b="7620"/>
                              <wp:docPr id="16" name="Diagram 16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50" r:lo="rId51" r:qs="rId52" r:cs="rId53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Pr="00862872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1A8E4EE2" wp14:editId="6074ECF8">
                              <wp:extent cx="3155182" cy="3064747"/>
                              <wp:effectExtent l="0" t="38100" r="0" b="21590"/>
                              <wp:docPr id="17" name="Diagram 17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55" r:lo="rId56" r:qs="rId57" r:cs="rId58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Default="00C73735" w:rsidP="00C73735">
                        <w:pPr>
                          <w:pStyle w:val="Heading2"/>
                          <w:tabs>
                            <w:tab w:val="left" w:pos="3444"/>
                          </w:tabs>
                          <w:spacing w:before="180"/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en-GB" w:eastAsia="en-GB"/>
                          </w:rPr>
                        </w:pPr>
                      </w:p>
                      <w:p w:rsidR="00C73735" w:rsidRPr="005F48DF" w:rsidRDefault="00C73735" w:rsidP="00C73735">
                        <w:pPr>
                          <w:tabs>
                            <w:tab w:val="left" w:pos="537"/>
                          </w:tabs>
                          <w:spacing w:before="240" w:after="0" w:line="240" w:lineRule="auto"/>
                          <w:rPr>
                            <w:lang w:val="bg-BG"/>
                          </w:rPr>
                        </w:pPr>
                      </w:p>
                    </w:tc>
                  </w:tr>
                  <w:tr w:rsidR="00C73735" w:rsidRPr="00981261" w:rsidTr="00494638">
                    <w:trPr>
                      <w:trHeight w:hRule="exact" w:val="3429"/>
                    </w:trPr>
                    <w:tc>
                      <w:tcPr>
                        <w:tcW w:w="5000" w:type="pct"/>
                      </w:tcPr>
                      <w:p w:rsidR="00C73735" w:rsidRPr="000806C1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  <w:tr w:rsidR="00C73735" w:rsidRPr="00981261" w:rsidTr="00494638">
                    <w:trPr>
                      <w:trHeight w:hRule="exact" w:val="3168"/>
                    </w:trPr>
                    <w:tc>
                      <w:tcPr>
                        <w:tcW w:w="5000" w:type="pct"/>
                      </w:tcPr>
                      <w:p w:rsidR="00C73735" w:rsidRPr="000806C1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C73735" w:rsidRPr="000806C1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</w:tr>
          </w:tbl>
          <w:p w:rsidR="00C73735" w:rsidRDefault="00C73735" w:rsidP="00C73735">
            <w:pPr>
              <w:pStyle w:val="ListParagraph"/>
              <w:tabs>
                <w:tab w:val="left" w:pos="537"/>
              </w:tabs>
              <w:spacing w:after="0" w:line="240" w:lineRule="auto"/>
              <w:ind w:left="132"/>
              <w:rPr>
                <w:sz w:val="22"/>
                <w:szCs w:val="22"/>
              </w:rPr>
            </w:pPr>
          </w:p>
          <w:p w:rsidR="00C73735" w:rsidRPr="004B7E68" w:rsidRDefault="00C73735" w:rsidP="00C73735">
            <w:pPr>
              <w:pStyle w:val="ListParagraph"/>
              <w:tabs>
                <w:tab w:val="left" w:pos="537"/>
              </w:tabs>
              <w:spacing w:after="0" w:line="240" w:lineRule="auto"/>
              <w:ind w:left="132"/>
              <w:rPr>
                <w:sz w:val="22"/>
                <w:szCs w:val="22"/>
              </w:rPr>
            </w:pPr>
          </w:p>
          <w:p w:rsidR="00C73735" w:rsidRDefault="00C73735" w:rsidP="00C73735">
            <w:pPr>
              <w:pStyle w:val="ListParagraph"/>
              <w:tabs>
                <w:tab w:val="left" w:pos="537"/>
              </w:tabs>
              <w:spacing w:after="0" w:line="240" w:lineRule="auto"/>
              <w:ind w:left="340"/>
              <w:rPr>
                <w:sz w:val="22"/>
                <w:szCs w:val="22"/>
                <w:lang w:val="bg-BG"/>
              </w:rPr>
            </w:pPr>
          </w:p>
          <w:p w:rsidR="00C73735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22"/>
                <w:szCs w:val="22"/>
                <w:lang w:val="bg-BG"/>
              </w:rPr>
            </w:pPr>
          </w:p>
          <w:p w:rsidR="00C73735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22"/>
                <w:szCs w:val="22"/>
              </w:rPr>
            </w:pPr>
          </w:p>
          <w:p w:rsidR="00C73735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22"/>
                <w:szCs w:val="22"/>
              </w:rPr>
            </w:pPr>
          </w:p>
          <w:p w:rsidR="00C73735" w:rsidRPr="004B7E68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16"/>
                <w:szCs w:val="16"/>
              </w:rPr>
            </w:pPr>
          </w:p>
          <w:p w:rsidR="00C73735" w:rsidRPr="004B7E68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16"/>
                <w:szCs w:val="16"/>
                <w:lang w:val="bg-BG"/>
              </w:rPr>
            </w:pPr>
            <w:r>
              <w:rPr>
                <w:noProof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0B3E121" wp14:editId="0FD06C35">
                      <wp:extent cx="304800" cy="304800"/>
                      <wp:effectExtent l="3810" t="3810" r="0" b="0"/>
                      <wp:docPr id="2" name="AutoShape 1" descr="Резултат с изображение за картинка работа за чужденц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rect w14:anchorId="5026B978" id="AutoShape 1" o:spid="_x0000_s1026" alt="Резултат с изображение за картинка работа за чужденц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zMEwMAACMGAAAOAAAAZHJzL2Uyb0RvYy54bWysVF1u1DAQfkfiDpbf0yTb7HYTNa3a/UFI&#10;BSoVDuBNnI1FYgfbbVoQUikSXIMjtBL9EYieIXsjxs7udtu+ICAP0Xhm/M3f59ncPi4LdESlYoLH&#10;2F/zMKI8ESnj0xi/eT12+hgpTXhKCsFpjE+owttbT59s1lVEOyIXRUolAhCuorqKca51FbmuSnJa&#10;ErUmKsrBmAlZEg1HOXVTSWpALwu343k9txYyraRIqFKgHbZGvGXxs4wm+lWWKapREWPITdu/tP+J&#10;+btbmySaSlLlLJmnQf4ii5IwDkGXUEOiCTqU7BFUyRIplMj0WiJKV2QZS6itAarxvQfVHOSkorYW&#10;aI6qlm1S/w82eXm0LxFLY9zBiJMSRrRzqIWNjHyMUqoSaFfzrblsrmefm5+zs+Z8doZmn1Bz01w3&#10;t83F7LQ5b67A/gs0lwiU56j5AV6n4HsDWpCRdbpobs311mX2FeCumu/m4uxLc2NGUVcqgowOqn1p&#10;mqmqPZG8VYiLQU74lO6oCgYKNINUFyopRZ1TkkJPfAPh3sMwBwVoaFK/ECkUR6A4O6jjTJYmBowA&#10;HVs+nCz5QI81SkC57gV9D1iTgGkumwgkWlyupNLPqCiREWIsITsLTo72lG5dFy4mFhdjVhSgJ1HB&#10;7ykAs9VAaLhqbCYJy6APoReO+qN+4ASd3sgJvOHQ2RkPAqc39je6w/XhYDD0P5q4fhDlLE0pN2EW&#10;bPaDP2PL/F21PFzyWYmCpQbOpKTkdDIoJDoi8JrG9rMtB8udm3s/DdsvqOVBSX4n8HY7oTPu9Tec&#10;YBx0nXDD6zueH+6GPS8Ig+H4fkl7jNN/LwnVMQ67na6d0krSD2rz7Pe4NhKVTMO+KlgZY6AGfMaJ&#10;RIaBI55aWRNWtPJKK0z6d62AcS8GbflqKNqyfyLSE6CrFEAnYB5sVhById9jVMOWirF6d0gkxah4&#10;zoHyoR8EZq3ZQ9Dd6MBBrlomqxbCE4CKscaoFQe6XYWHlWTTHCL5tjFcmB2QMUth84TarOaPCzaR&#10;rWS+Nc2qWz1br7vdvvU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Q678zBMDAAAjBgAADgAAAAAAAAAAAAAAAAAuAgAAZHJzL2Uy&#10;b0RvYy54bWxQSwECLQAUAAYACAAAACEATKDpLNgAAAADAQAADwAAAAAAAAAAAAAAAABtBQAAZHJz&#10;L2Rvd25yZXYueG1sUEsFBgAAAAAEAAQA8wAAAH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73735" w:rsidRPr="005F48DF" w:rsidRDefault="00C73735" w:rsidP="00C73735">
            <w:pPr>
              <w:spacing w:after="160" w:line="259" w:lineRule="auto"/>
            </w:pPr>
          </w:p>
        </w:tc>
      </w:tr>
    </w:tbl>
    <w:p w:rsidR="007F6A08" w:rsidRPr="001E65B0" w:rsidRDefault="007F6A08" w:rsidP="002F06DA">
      <w:pPr>
        <w:pStyle w:val="NoSpacing"/>
        <w:rPr>
          <w:lang w:val="bg-BG"/>
        </w:rPr>
      </w:pPr>
    </w:p>
    <w:sectPr w:rsidR="007F6A08" w:rsidRPr="001E65B0" w:rsidSect="006215CA">
      <w:pgSz w:w="16839" w:h="11907" w:orient="landscape" w:code="9"/>
      <w:pgMar w:top="426" w:right="576" w:bottom="567" w:left="5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AD11FFD"/>
    <w:multiLevelType w:val="hybridMultilevel"/>
    <w:tmpl w:val="CF4ADE2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C55FA7"/>
    <w:multiLevelType w:val="hybridMultilevel"/>
    <w:tmpl w:val="B2A02B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9D5F87"/>
    <w:multiLevelType w:val="hybridMultilevel"/>
    <w:tmpl w:val="44587A5A"/>
    <w:lvl w:ilvl="0" w:tplc="7330786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4B1ECE"/>
    <w:multiLevelType w:val="hybridMultilevel"/>
    <w:tmpl w:val="DBEEF6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24E56"/>
    <w:multiLevelType w:val="hybridMultilevel"/>
    <w:tmpl w:val="05EA1B5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557B9F"/>
    <w:multiLevelType w:val="hybridMultilevel"/>
    <w:tmpl w:val="917CB5D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D556BE8"/>
    <w:multiLevelType w:val="hybridMultilevel"/>
    <w:tmpl w:val="EAB4C06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ED046DB"/>
    <w:multiLevelType w:val="hybridMultilevel"/>
    <w:tmpl w:val="0CBE2274"/>
    <w:lvl w:ilvl="0" w:tplc="27DA4C50">
      <w:start w:val="1"/>
      <w:numFmt w:val="bullet"/>
      <w:lvlText w:val=""/>
      <w:lvlJc w:val="left"/>
      <w:pPr>
        <w:ind w:left="1065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7"/>
  </w:num>
  <w:num w:numId="12">
    <w:abstractNumId w:val="1"/>
  </w:num>
  <w:num w:numId="13">
    <w:abstractNumId w:val="5"/>
  </w:num>
  <w:num w:numId="14">
    <w:abstractNumId w:val="6"/>
  </w:num>
  <w:num w:numId="15">
    <w:abstractNumId w:val="8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defaultTabStop w:val="720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4D"/>
    <w:rsid w:val="0000010E"/>
    <w:rsid w:val="000063CC"/>
    <w:rsid w:val="000156D7"/>
    <w:rsid w:val="000257DA"/>
    <w:rsid w:val="00063CF0"/>
    <w:rsid w:val="00066058"/>
    <w:rsid w:val="0007282E"/>
    <w:rsid w:val="00073002"/>
    <w:rsid w:val="000806C1"/>
    <w:rsid w:val="00090940"/>
    <w:rsid w:val="0009341A"/>
    <w:rsid w:val="000A0B43"/>
    <w:rsid w:val="000D0553"/>
    <w:rsid w:val="000D73D7"/>
    <w:rsid w:val="000D7D4D"/>
    <w:rsid w:val="000E0A93"/>
    <w:rsid w:val="000F322E"/>
    <w:rsid w:val="000F4615"/>
    <w:rsid w:val="000F68EB"/>
    <w:rsid w:val="00102B06"/>
    <w:rsid w:val="001125FA"/>
    <w:rsid w:val="001468CB"/>
    <w:rsid w:val="001477A0"/>
    <w:rsid w:val="001571B0"/>
    <w:rsid w:val="00165DDA"/>
    <w:rsid w:val="00191725"/>
    <w:rsid w:val="001A2640"/>
    <w:rsid w:val="001B7F95"/>
    <w:rsid w:val="001C1F46"/>
    <w:rsid w:val="001C408C"/>
    <w:rsid w:val="001D5CB8"/>
    <w:rsid w:val="001E1713"/>
    <w:rsid w:val="001E1D65"/>
    <w:rsid w:val="001E29EB"/>
    <w:rsid w:val="001E65B0"/>
    <w:rsid w:val="001E66E1"/>
    <w:rsid w:val="001F4CFF"/>
    <w:rsid w:val="001F6244"/>
    <w:rsid w:val="00210726"/>
    <w:rsid w:val="00212050"/>
    <w:rsid w:val="002218EC"/>
    <w:rsid w:val="00226E65"/>
    <w:rsid w:val="00227374"/>
    <w:rsid w:val="00237E98"/>
    <w:rsid w:val="00244BDA"/>
    <w:rsid w:val="00254621"/>
    <w:rsid w:val="002577CA"/>
    <w:rsid w:val="0027128C"/>
    <w:rsid w:val="002746AC"/>
    <w:rsid w:val="00290AB7"/>
    <w:rsid w:val="002A391F"/>
    <w:rsid w:val="002B3492"/>
    <w:rsid w:val="002B753E"/>
    <w:rsid w:val="002B76F9"/>
    <w:rsid w:val="002C4B84"/>
    <w:rsid w:val="002C4FFC"/>
    <w:rsid w:val="002D4E87"/>
    <w:rsid w:val="002E6B07"/>
    <w:rsid w:val="002F06DA"/>
    <w:rsid w:val="002F1BC3"/>
    <w:rsid w:val="002F446D"/>
    <w:rsid w:val="0030641C"/>
    <w:rsid w:val="003363E6"/>
    <w:rsid w:val="00342CD7"/>
    <w:rsid w:val="00357113"/>
    <w:rsid w:val="00366D0A"/>
    <w:rsid w:val="003927B3"/>
    <w:rsid w:val="003B2B1E"/>
    <w:rsid w:val="003B60C8"/>
    <w:rsid w:val="003B6343"/>
    <w:rsid w:val="003C45CB"/>
    <w:rsid w:val="003C6D4D"/>
    <w:rsid w:val="003D313E"/>
    <w:rsid w:val="003D4A73"/>
    <w:rsid w:val="003E0013"/>
    <w:rsid w:val="003F62DF"/>
    <w:rsid w:val="003F6966"/>
    <w:rsid w:val="00401121"/>
    <w:rsid w:val="00432B22"/>
    <w:rsid w:val="00446322"/>
    <w:rsid w:val="00453CF7"/>
    <w:rsid w:val="00470360"/>
    <w:rsid w:val="00471343"/>
    <w:rsid w:val="004767BA"/>
    <w:rsid w:val="00483F22"/>
    <w:rsid w:val="00486E6A"/>
    <w:rsid w:val="00494CC6"/>
    <w:rsid w:val="004B0CC7"/>
    <w:rsid w:val="004B7E68"/>
    <w:rsid w:val="004D6E70"/>
    <w:rsid w:val="004D7E74"/>
    <w:rsid w:val="004E5936"/>
    <w:rsid w:val="004F480D"/>
    <w:rsid w:val="00501BCF"/>
    <w:rsid w:val="00510E0E"/>
    <w:rsid w:val="00516752"/>
    <w:rsid w:val="0052640F"/>
    <w:rsid w:val="00527A1B"/>
    <w:rsid w:val="0053748C"/>
    <w:rsid w:val="005411BF"/>
    <w:rsid w:val="00551219"/>
    <w:rsid w:val="005533F6"/>
    <w:rsid w:val="00563D50"/>
    <w:rsid w:val="005715E4"/>
    <w:rsid w:val="00581279"/>
    <w:rsid w:val="005823A6"/>
    <w:rsid w:val="005929CB"/>
    <w:rsid w:val="0059422F"/>
    <w:rsid w:val="005A1112"/>
    <w:rsid w:val="005B26DC"/>
    <w:rsid w:val="005B5C05"/>
    <w:rsid w:val="005C1DD0"/>
    <w:rsid w:val="005D440D"/>
    <w:rsid w:val="005F48DF"/>
    <w:rsid w:val="00601F73"/>
    <w:rsid w:val="006066FB"/>
    <w:rsid w:val="0062045F"/>
    <w:rsid w:val="006215CA"/>
    <w:rsid w:val="0062332E"/>
    <w:rsid w:val="00624461"/>
    <w:rsid w:val="00654381"/>
    <w:rsid w:val="00666083"/>
    <w:rsid w:val="0066702D"/>
    <w:rsid w:val="00675DBC"/>
    <w:rsid w:val="00683759"/>
    <w:rsid w:val="0069407D"/>
    <w:rsid w:val="006B5B39"/>
    <w:rsid w:val="006C3906"/>
    <w:rsid w:val="006C6595"/>
    <w:rsid w:val="006C731A"/>
    <w:rsid w:val="006D1D05"/>
    <w:rsid w:val="006D1EC0"/>
    <w:rsid w:val="00732EFE"/>
    <w:rsid w:val="007453BE"/>
    <w:rsid w:val="00746C79"/>
    <w:rsid w:val="00756A76"/>
    <w:rsid w:val="00766E26"/>
    <w:rsid w:val="00771132"/>
    <w:rsid w:val="007720E7"/>
    <w:rsid w:val="00780FF5"/>
    <w:rsid w:val="00781132"/>
    <w:rsid w:val="00787E54"/>
    <w:rsid w:val="007A3A96"/>
    <w:rsid w:val="007A5678"/>
    <w:rsid w:val="007B6401"/>
    <w:rsid w:val="007B709F"/>
    <w:rsid w:val="007C0681"/>
    <w:rsid w:val="007C37E6"/>
    <w:rsid w:val="007C4708"/>
    <w:rsid w:val="007C52A1"/>
    <w:rsid w:val="007E07A2"/>
    <w:rsid w:val="007F6A08"/>
    <w:rsid w:val="0080238E"/>
    <w:rsid w:val="00802805"/>
    <w:rsid w:val="00805832"/>
    <w:rsid w:val="008061FE"/>
    <w:rsid w:val="00815076"/>
    <w:rsid w:val="00821504"/>
    <w:rsid w:val="00821D5D"/>
    <w:rsid w:val="00834FA5"/>
    <w:rsid w:val="00835B10"/>
    <w:rsid w:val="008366C8"/>
    <w:rsid w:val="0084459E"/>
    <w:rsid w:val="00853CB9"/>
    <w:rsid w:val="00862872"/>
    <w:rsid w:val="0088586C"/>
    <w:rsid w:val="00893EF1"/>
    <w:rsid w:val="008A4C3B"/>
    <w:rsid w:val="008C2353"/>
    <w:rsid w:val="008D289B"/>
    <w:rsid w:val="008E6075"/>
    <w:rsid w:val="008F3078"/>
    <w:rsid w:val="008F5CA4"/>
    <w:rsid w:val="00914AAE"/>
    <w:rsid w:val="00916A04"/>
    <w:rsid w:val="009223E8"/>
    <w:rsid w:val="00922866"/>
    <w:rsid w:val="0093564A"/>
    <w:rsid w:val="0093628E"/>
    <w:rsid w:val="0093764B"/>
    <w:rsid w:val="00940F97"/>
    <w:rsid w:val="00951BFB"/>
    <w:rsid w:val="00956DC9"/>
    <w:rsid w:val="0096119C"/>
    <w:rsid w:val="0097069A"/>
    <w:rsid w:val="00972E96"/>
    <w:rsid w:val="009801C5"/>
    <w:rsid w:val="00981261"/>
    <w:rsid w:val="00981E0F"/>
    <w:rsid w:val="00983ABD"/>
    <w:rsid w:val="009A07D6"/>
    <w:rsid w:val="009D598B"/>
    <w:rsid w:val="009E5D3E"/>
    <w:rsid w:val="009E7799"/>
    <w:rsid w:val="009F3D42"/>
    <w:rsid w:val="009F6828"/>
    <w:rsid w:val="00A05856"/>
    <w:rsid w:val="00A05BA9"/>
    <w:rsid w:val="00A06542"/>
    <w:rsid w:val="00A260AB"/>
    <w:rsid w:val="00A27AD2"/>
    <w:rsid w:val="00A431BA"/>
    <w:rsid w:val="00A5264B"/>
    <w:rsid w:val="00A543B7"/>
    <w:rsid w:val="00A6068B"/>
    <w:rsid w:val="00A624D9"/>
    <w:rsid w:val="00A6622A"/>
    <w:rsid w:val="00A73896"/>
    <w:rsid w:val="00A80C29"/>
    <w:rsid w:val="00A81C16"/>
    <w:rsid w:val="00A83BC0"/>
    <w:rsid w:val="00A904FB"/>
    <w:rsid w:val="00AA7A38"/>
    <w:rsid w:val="00AB1C0D"/>
    <w:rsid w:val="00AB3828"/>
    <w:rsid w:val="00AD454F"/>
    <w:rsid w:val="00AE2829"/>
    <w:rsid w:val="00AE6149"/>
    <w:rsid w:val="00B061AE"/>
    <w:rsid w:val="00B167D8"/>
    <w:rsid w:val="00B16C62"/>
    <w:rsid w:val="00B303DE"/>
    <w:rsid w:val="00B34C1C"/>
    <w:rsid w:val="00B42E2E"/>
    <w:rsid w:val="00B431F8"/>
    <w:rsid w:val="00B43316"/>
    <w:rsid w:val="00B5402A"/>
    <w:rsid w:val="00B5717B"/>
    <w:rsid w:val="00B81256"/>
    <w:rsid w:val="00B9034D"/>
    <w:rsid w:val="00B93DC1"/>
    <w:rsid w:val="00BA2938"/>
    <w:rsid w:val="00BB6A3D"/>
    <w:rsid w:val="00BB7290"/>
    <w:rsid w:val="00BB7DC6"/>
    <w:rsid w:val="00BC2723"/>
    <w:rsid w:val="00BD4406"/>
    <w:rsid w:val="00BD70C3"/>
    <w:rsid w:val="00BF3ED4"/>
    <w:rsid w:val="00C15C84"/>
    <w:rsid w:val="00C30380"/>
    <w:rsid w:val="00C406E4"/>
    <w:rsid w:val="00C51EE0"/>
    <w:rsid w:val="00C51FA5"/>
    <w:rsid w:val="00C570BB"/>
    <w:rsid w:val="00C5722F"/>
    <w:rsid w:val="00C65682"/>
    <w:rsid w:val="00C71BE3"/>
    <w:rsid w:val="00C73735"/>
    <w:rsid w:val="00C754C2"/>
    <w:rsid w:val="00C759F9"/>
    <w:rsid w:val="00C76D5B"/>
    <w:rsid w:val="00C84E12"/>
    <w:rsid w:val="00C855BF"/>
    <w:rsid w:val="00CB484A"/>
    <w:rsid w:val="00CC7446"/>
    <w:rsid w:val="00CC7612"/>
    <w:rsid w:val="00CF02AA"/>
    <w:rsid w:val="00CF38CE"/>
    <w:rsid w:val="00D00AE3"/>
    <w:rsid w:val="00D034A4"/>
    <w:rsid w:val="00D16515"/>
    <w:rsid w:val="00D2725A"/>
    <w:rsid w:val="00D30A5E"/>
    <w:rsid w:val="00D34C8B"/>
    <w:rsid w:val="00D460EB"/>
    <w:rsid w:val="00D56F1E"/>
    <w:rsid w:val="00D6059D"/>
    <w:rsid w:val="00D606FC"/>
    <w:rsid w:val="00D61F23"/>
    <w:rsid w:val="00D62842"/>
    <w:rsid w:val="00D6656B"/>
    <w:rsid w:val="00D70C9A"/>
    <w:rsid w:val="00D8251C"/>
    <w:rsid w:val="00D832FA"/>
    <w:rsid w:val="00D94E88"/>
    <w:rsid w:val="00DA61B1"/>
    <w:rsid w:val="00DB451E"/>
    <w:rsid w:val="00DC7C06"/>
    <w:rsid w:val="00DC7E31"/>
    <w:rsid w:val="00DE061A"/>
    <w:rsid w:val="00DE49B1"/>
    <w:rsid w:val="00DF05CA"/>
    <w:rsid w:val="00DF2A61"/>
    <w:rsid w:val="00DF5C1F"/>
    <w:rsid w:val="00E01BD3"/>
    <w:rsid w:val="00E167A0"/>
    <w:rsid w:val="00E17ABB"/>
    <w:rsid w:val="00E318B0"/>
    <w:rsid w:val="00E423FD"/>
    <w:rsid w:val="00E579E7"/>
    <w:rsid w:val="00E6355D"/>
    <w:rsid w:val="00E664C1"/>
    <w:rsid w:val="00E75DDD"/>
    <w:rsid w:val="00E77261"/>
    <w:rsid w:val="00E96F33"/>
    <w:rsid w:val="00EA1F09"/>
    <w:rsid w:val="00EA4042"/>
    <w:rsid w:val="00EA69C8"/>
    <w:rsid w:val="00EA6C93"/>
    <w:rsid w:val="00EB2712"/>
    <w:rsid w:val="00EC49C7"/>
    <w:rsid w:val="00ED68A8"/>
    <w:rsid w:val="00EE73ED"/>
    <w:rsid w:val="00F01539"/>
    <w:rsid w:val="00F05DBD"/>
    <w:rsid w:val="00F0774A"/>
    <w:rsid w:val="00F13856"/>
    <w:rsid w:val="00F21D82"/>
    <w:rsid w:val="00F26B63"/>
    <w:rsid w:val="00F30126"/>
    <w:rsid w:val="00F523A0"/>
    <w:rsid w:val="00F54790"/>
    <w:rsid w:val="00F74769"/>
    <w:rsid w:val="00F80F8C"/>
    <w:rsid w:val="00FA29BB"/>
    <w:rsid w:val="00FA4801"/>
    <w:rsid w:val="00FB0309"/>
    <w:rsid w:val="00FD2C2B"/>
    <w:rsid w:val="00FD3776"/>
    <w:rsid w:val="00FF7463"/>
    <w:rsid w:val="00FF7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75E791"/>
  <w15:docId w15:val="{1F09E52E-E682-46D2-8FD7-FEBC8E93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Garamond" w:hAnsi="Garamond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80D"/>
    <w:pPr>
      <w:spacing w:after="200" w:line="264" w:lineRule="auto"/>
    </w:pPr>
    <w:rPr>
      <w:rFonts w:cs="Garamond"/>
      <w:color w:val="4C483D"/>
      <w:kern w:val="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F480D"/>
    <w:pPr>
      <w:keepNext/>
      <w:keepLines/>
      <w:spacing w:before="240" w:after="180" w:line="216" w:lineRule="auto"/>
      <w:outlineLvl w:val="0"/>
    </w:pPr>
    <w:rPr>
      <w:rFonts w:ascii="Century Gothic" w:eastAsia="Times New Roman" w:hAnsi="Century Gothic" w:cs="Century Gothic"/>
      <w:color w:val="F24F4F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F480D"/>
    <w:pPr>
      <w:keepNext/>
      <w:keepLines/>
      <w:pBdr>
        <w:bottom w:val="single" w:sz="4" w:space="4" w:color="F24F4F"/>
      </w:pBdr>
      <w:spacing w:before="480" w:after="160" w:line="216" w:lineRule="auto"/>
      <w:outlineLvl w:val="1"/>
    </w:pPr>
    <w:rPr>
      <w:rFonts w:ascii="Century Gothic" w:eastAsia="Times New Roman" w:hAnsi="Century Gothic" w:cs="Century Gothic"/>
      <w:color w:val="F24F4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480D"/>
    <w:pPr>
      <w:keepNext/>
      <w:keepLines/>
      <w:spacing w:before="360" w:after="180" w:line="240" w:lineRule="auto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4F480D"/>
    <w:rPr>
      <w:rFonts w:ascii="Century Gothic" w:hAnsi="Century Gothic" w:cs="Century Gothic"/>
      <w:color w:val="F24F4F"/>
      <w:sz w:val="56"/>
      <w:szCs w:val="56"/>
    </w:rPr>
  </w:style>
  <w:style w:type="character" w:customStyle="1" w:styleId="Heading2Char">
    <w:name w:val="Heading 2 Char"/>
    <w:link w:val="Heading2"/>
    <w:uiPriority w:val="99"/>
    <w:locked/>
    <w:rsid w:val="004F480D"/>
    <w:rPr>
      <w:rFonts w:ascii="Century Gothic" w:hAnsi="Century Gothic" w:cs="Century Gothic"/>
      <w:color w:val="F24F4F"/>
      <w:sz w:val="36"/>
      <w:szCs w:val="36"/>
    </w:rPr>
  </w:style>
  <w:style w:type="character" w:customStyle="1" w:styleId="Heading3Char">
    <w:name w:val="Heading 3 Char"/>
    <w:link w:val="Heading3"/>
    <w:uiPriority w:val="99"/>
    <w:locked/>
    <w:rsid w:val="004F480D"/>
    <w:rPr>
      <w:b/>
      <w:bCs/>
      <w:sz w:val="26"/>
      <w:szCs w:val="26"/>
    </w:rPr>
  </w:style>
  <w:style w:type="table" w:styleId="TableGrid">
    <w:name w:val="Table Grid"/>
    <w:basedOn w:val="TableNormal"/>
    <w:uiPriority w:val="99"/>
    <w:rsid w:val="004F480D"/>
    <w:rPr>
      <w:rFonts w:cs="Garamon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uiPriority w:val="99"/>
    <w:rsid w:val="004F480D"/>
    <w:rPr>
      <w:rFonts w:cs="Garamon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99"/>
    <w:qFormat/>
    <w:rsid w:val="004F480D"/>
    <w:rPr>
      <w:rFonts w:cs="Garamond"/>
      <w:color w:val="4C483D"/>
      <w:kern w:val="2"/>
      <w:lang w:val="en-US" w:eastAsia="ja-JP"/>
    </w:rPr>
  </w:style>
  <w:style w:type="paragraph" w:styleId="Title">
    <w:name w:val="Title"/>
    <w:basedOn w:val="Normal"/>
    <w:next w:val="Normal"/>
    <w:link w:val="TitleChar"/>
    <w:uiPriority w:val="99"/>
    <w:qFormat/>
    <w:rsid w:val="004F480D"/>
    <w:pPr>
      <w:spacing w:after="120" w:line="211" w:lineRule="auto"/>
    </w:pPr>
    <w:rPr>
      <w:rFonts w:ascii="Century Gothic" w:eastAsia="Times New Roman" w:hAnsi="Century Gothic" w:cs="Century Gothic"/>
      <w:color w:val="F24F4F"/>
      <w:kern w:val="28"/>
      <w:sz w:val="72"/>
      <w:szCs w:val="72"/>
    </w:rPr>
  </w:style>
  <w:style w:type="character" w:customStyle="1" w:styleId="TitleChar">
    <w:name w:val="Title Char"/>
    <w:link w:val="Title"/>
    <w:uiPriority w:val="99"/>
    <w:locked/>
    <w:rsid w:val="004F480D"/>
    <w:rPr>
      <w:rFonts w:ascii="Century Gothic" w:hAnsi="Century Gothic" w:cs="Century Gothic"/>
      <w:color w:val="F24F4F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F480D"/>
    <w:pPr>
      <w:numPr>
        <w:ilvl w:val="1"/>
      </w:numPr>
      <w:spacing w:before="180" w:after="0" w:line="288" w:lineRule="auto"/>
    </w:pPr>
    <w:rPr>
      <w:sz w:val="28"/>
      <w:szCs w:val="28"/>
    </w:rPr>
  </w:style>
  <w:style w:type="character" w:customStyle="1" w:styleId="SubtitleChar">
    <w:name w:val="Subtitle Char"/>
    <w:link w:val="Subtitle"/>
    <w:uiPriority w:val="99"/>
    <w:locked/>
    <w:rsid w:val="004F480D"/>
    <w:rPr>
      <w:sz w:val="28"/>
      <w:szCs w:val="28"/>
    </w:rPr>
  </w:style>
  <w:style w:type="paragraph" w:customStyle="1" w:styleId="Organization">
    <w:name w:val="Organization"/>
    <w:basedOn w:val="Normal"/>
    <w:next w:val="Normal"/>
    <w:uiPriority w:val="99"/>
    <w:rsid w:val="004F480D"/>
    <w:pPr>
      <w:pBdr>
        <w:bottom w:val="single" w:sz="4" w:space="3" w:color="F24F4F"/>
      </w:pBdr>
      <w:spacing w:after="60"/>
    </w:pPr>
    <w:rPr>
      <w:rFonts w:ascii="Century Gothic" w:eastAsia="Times New Roman" w:hAnsi="Century Gothic" w:cs="Century Gothic"/>
      <w:color w:val="F24F4F"/>
      <w:sz w:val="24"/>
      <w:szCs w:val="24"/>
    </w:rPr>
  </w:style>
  <w:style w:type="character" w:styleId="PlaceholderText">
    <w:name w:val="Placeholder Text"/>
    <w:uiPriority w:val="99"/>
    <w:semiHidden/>
    <w:rsid w:val="004F480D"/>
    <w:rPr>
      <w:color w:val="808080"/>
    </w:rPr>
  </w:style>
  <w:style w:type="paragraph" w:customStyle="1" w:styleId="Recipient">
    <w:name w:val="Recipient"/>
    <w:basedOn w:val="Normal"/>
    <w:uiPriority w:val="99"/>
    <w:rsid w:val="004F480D"/>
    <w:pPr>
      <w:spacing w:before="1100" w:after="0" w:line="240" w:lineRule="auto"/>
      <w:ind w:left="1800"/>
    </w:pPr>
  </w:style>
  <w:style w:type="paragraph" w:styleId="BlockText">
    <w:name w:val="Block Text"/>
    <w:basedOn w:val="Normal"/>
    <w:uiPriority w:val="99"/>
    <w:rsid w:val="004F480D"/>
    <w:pPr>
      <w:spacing w:before="260" w:after="260" w:line="288" w:lineRule="auto"/>
      <w:ind w:left="288" w:right="288"/>
    </w:pPr>
    <w:rPr>
      <w:color w:val="FFFFFF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4F480D"/>
    <w:pPr>
      <w:spacing w:before="200" w:after="160" w:line="288" w:lineRule="auto"/>
    </w:pPr>
    <w:rPr>
      <w:rFonts w:ascii="Century Gothic" w:eastAsia="Times New Roman" w:hAnsi="Century Gothic" w:cs="Century Gothic"/>
      <w:i/>
      <w:iCs/>
      <w:color w:val="F24F4F"/>
    </w:rPr>
  </w:style>
  <w:style w:type="character" w:customStyle="1" w:styleId="QuoteChar">
    <w:name w:val="Quote Char"/>
    <w:link w:val="Quote"/>
    <w:uiPriority w:val="99"/>
    <w:locked/>
    <w:rsid w:val="004F480D"/>
    <w:rPr>
      <w:rFonts w:ascii="Century Gothic" w:hAnsi="Century Gothic" w:cs="Century Gothic"/>
      <w:i/>
      <w:iCs/>
      <w:color w:val="F24F4F"/>
    </w:rPr>
  </w:style>
  <w:style w:type="paragraph" w:customStyle="1" w:styleId="BlockHeading">
    <w:name w:val="Block Heading"/>
    <w:basedOn w:val="Normal"/>
    <w:uiPriority w:val="99"/>
    <w:rsid w:val="004F480D"/>
    <w:pPr>
      <w:spacing w:before="160" w:after="180" w:line="240" w:lineRule="auto"/>
      <w:ind w:left="288" w:right="288"/>
    </w:pPr>
    <w:rPr>
      <w:rFonts w:ascii="Century Gothic" w:eastAsia="Times New Roman" w:hAnsi="Century Gothic" w:cs="Century Gothic"/>
      <w:color w:val="FFFFFF"/>
      <w:sz w:val="36"/>
      <w:szCs w:val="36"/>
    </w:rPr>
  </w:style>
  <w:style w:type="paragraph" w:customStyle="1" w:styleId="BlockText2">
    <w:name w:val="Block Text 2"/>
    <w:basedOn w:val="Normal"/>
    <w:uiPriority w:val="99"/>
    <w:rsid w:val="004F480D"/>
    <w:pPr>
      <w:spacing w:after="160" w:line="240" w:lineRule="auto"/>
      <w:ind w:left="288" w:right="288"/>
    </w:pPr>
    <w:rPr>
      <w:color w:val="FFFFFF"/>
      <w:sz w:val="22"/>
      <w:szCs w:val="22"/>
    </w:rPr>
  </w:style>
  <w:style w:type="paragraph" w:styleId="ListBullet">
    <w:name w:val="List Bullet"/>
    <w:basedOn w:val="Normal"/>
    <w:uiPriority w:val="99"/>
    <w:rsid w:val="004F480D"/>
    <w:pPr>
      <w:numPr>
        <w:numId w:val="2"/>
      </w:numPr>
      <w:spacing w:after="120"/>
    </w:pPr>
  </w:style>
  <w:style w:type="paragraph" w:styleId="BalloonText">
    <w:name w:val="Balloon Text"/>
    <w:basedOn w:val="Normal"/>
    <w:link w:val="BalloonTextChar"/>
    <w:uiPriority w:val="99"/>
    <w:semiHidden/>
    <w:rsid w:val="00BB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B7D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E0A93"/>
    <w:pPr>
      <w:ind w:left="720"/>
    </w:pPr>
  </w:style>
  <w:style w:type="paragraph" w:customStyle="1" w:styleId="ReturnAddress">
    <w:name w:val="Return Address"/>
    <w:basedOn w:val="Normal"/>
    <w:uiPriority w:val="99"/>
    <w:rsid w:val="00366D0A"/>
    <w:pPr>
      <w:spacing w:after="0" w:line="288" w:lineRule="auto"/>
    </w:pPr>
    <w:rPr>
      <w:color w:val="595959"/>
      <w:sz w:val="22"/>
      <w:szCs w:val="22"/>
    </w:rPr>
  </w:style>
  <w:style w:type="character" w:styleId="Hyperlink">
    <w:name w:val="Hyperlink"/>
    <w:uiPriority w:val="99"/>
    <w:rsid w:val="00C71BE3"/>
    <w:rPr>
      <w:color w:val="4C483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2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7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diagramLayout" Target="diagrams/layout4.xml"/><Relationship Id="rId39" Type="http://schemas.microsoft.com/office/2007/relationships/diagramDrawing" Target="diagrams/drawing6.xml"/><Relationship Id="rId21" Type="http://schemas.openxmlformats.org/officeDocument/2006/relationships/hyperlink" Target="http://www.asp.government.bg" TargetMode="External"/><Relationship Id="rId34" Type="http://schemas.microsoft.com/office/2007/relationships/diagramDrawing" Target="diagrams/drawing5.xml"/><Relationship Id="rId42" Type="http://schemas.openxmlformats.org/officeDocument/2006/relationships/diagramQuickStyle" Target="diagrams/quickStyle7.xml"/><Relationship Id="rId47" Type="http://schemas.openxmlformats.org/officeDocument/2006/relationships/diagramQuickStyle" Target="diagrams/quickStyle8.xml"/><Relationship Id="rId50" Type="http://schemas.openxmlformats.org/officeDocument/2006/relationships/diagramData" Target="diagrams/data9.xml"/><Relationship Id="rId55" Type="http://schemas.openxmlformats.org/officeDocument/2006/relationships/diagramData" Target="diagrams/data10.xml"/><Relationship Id="rId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3.xml"/><Relationship Id="rId29" Type="http://schemas.microsoft.com/office/2007/relationships/diagramDrawing" Target="diagrams/drawing4.xml"/><Relationship Id="rId11" Type="http://schemas.openxmlformats.org/officeDocument/2006/relationships/diagramData" Target="diagrams/data2.xml"/><Relationship Id="rId24" Type="http://schemas.openxmlformats.org/officeDocument/2006/relationships/image" Target="media/image3.png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diagramData" Target="diagrams/data7.xml"/><Relationship Id="rId45" Type="http://schemas.openxmlformats.org/officeDocument/2006/relationships/diagramData" Target="diagrams/data8.xml"/><Relationship Id="rId53" Type="http://schemas.openxmlformats.org/officeDocument/2006/relationships/diagramColors" Target="diagrams/colors9.xml"/><Relationship Id="rId58" Type="http://schemas.openxmlformats.org/officeDocument/2006/relationships/diagramColors" Target="diagrams/colors10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diagramColors" Target="diagrams/colors3.xml"/><Relationship Id="rId14" Type="http://schemas.openxmlformats.org/officeDocument/2006/relationships/diagramColors" Target="diagrams/colors2.xml"/><Relationship Id="rId22" Type="http://schemas.openxmlformats.org/officeDocument/2006/relationships/image" Target="media/image1.png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diagramColors" Target="diagrams/colors7.xml"/><Relationship Id="rId48" Type="http://schemas.openxmlformats.org/officeDocument/2006/relationships/diagramColors" Target="diagrams/colors8.xml"/><Relationship Id="rId56" Type="http://schemas.openxmlformats.org/officeDocument/2006/relationships/diagramLayout" Target="diagrams/layout10.xml"/><Relationship Id="rId8" Type="http://schemas.openxmlformats.org/officeDocument/2006/relationships/diagramQuickStyle" Target="diagrams/quickStyle1.xml"/><Relationship Id="rId51" Type="http://schemas.openxmlformats.org/officeDocument/2006/relationships/diagramLayout" Target="diagrams/layout9.xml"/><Relationship Id="rId3" Type="http://schemas.openxmlformats.org/officeDocument/2006/relationships/styles" Target="styles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diagramLayout" Target="diagrams/layout8.xml"/><Relationship Id="rId59" Type="http://schemas.microsoft.com/office/2007/relationships/diagramDrawing" Target="diagrams/drawing10.xml"/><Relationship Id="rId20" Type="http://schemas.microsoft.com/office/2007/relationships/diagramDrawing" Target="diagrams/drawing3.xml"/><Relationship Id="rId41" Type="http://schemas.openxmlformats.org/officeDocument/2006/relationships/diagramLayout" Target="diagrams/layout7.xml"/><Relationship Id="rId54" Type="http://schemas.microsoft.com/office/2007/relationships/diagramDrawing" Target="diagrams/drawing9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5" Type="http://schemas.microsoft.com/office/2007/relationships/diagramDrawing" Target="diagrams/drawing2.xml"/><Relationship Id="rId23" Type="http://schemas.openxmlformats.org/officeDocument/2006/relationships/image" Target="media/image2.png"/><Relationship Id="rId28" Type="http://schemas.openxmlformats.org/officeDocument/2006/relationships/diagramColors" Target="diagrams/colors4.xml"/><Relationship Id="rId36" Type="http://schemas.openxmlformats.org/officeDocument/2006/relationships/diagramLayout" Target="diagrams/layout6.xml"/><Relationship Id="rId49" Type="http://schemas.microsoft.com/office/2007/relationships/diagramDrawing" Target="diagrams/drawing8.xml"/><Relationship Id="rId57" Type="http://schemas.openxmlformats.org/officeDocument/2006/relationships/diagramQuickStyle" Target="diagrams/quickStyle10.xml"/><Relationship Id="rId10" Type="http://schemas.microsoft.com/office/2007/relationships/diagramDrawing" Target="diagrams/drawing1.xml"/><Relationship Id="rId31" Type="http://schemas.openxmlformats.org/officeDocument/2006/relationships/diagramLayout" Target="diagrams/layout5.xml"/><Relationship Id="rId44" Type="http://schemas.microsoft.com/office/2007/relationships/diagramDrawing" Target="diagrams/drawing7.xml"/><Relationship Id="rId52" Type="http://schemas.openxmlformats.org/officeDocument/2006/relationships/diagramQuickStyle" Target="diagrams/quickStyle9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/>
      <dgm:t>
        <a:bodyPr/>
        <a:lstStyle/>
        <a:p>
          <a:r>
            <a:rPr lang="bg-BG" sz="1100" b="1">
              <a:latin typeface="Garamond" panose="02020404030301010803" pitchFamily="18" charset="0"/>
            </a:rPr>
            <a:t>Щоб скористуватись послугами Агентства соціальної допомоги, необхідно:</a:t>
          </a:r>
          <a:endParaRPr lang="en-US" sz="1100" b="1">
            <a:latin typeface="Garamond" panose="02020404030301010803" pitchFamily="18" charset="0"/>
          </a:endParaRPr>
        </a:p>
        <a:p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5F02F693-5EDF-47A1-95D6-BF30287A34F8}">
      <dgm:prSet custT="1"/>
      <dgm:spPr/>
      <dgm:t>
        <a:bodyPr/>
        <a:lstStyle/>
        <a:p>
          <a:r>
            <a:rPr lang="bg-BG" sz="900">
              <a:latin typeface="Verdana" panose="020B0604030504040204" pitchFamily="34" charset="0"/>
              <a:ea typeface="Verdana" panose="020B0604030504040204" pitchFamily="34" charset="0"/>
            </a:rPr>
            <a:t> зареєструватись за поточною адресою помешкання в муніципальній адміністрації населеного пункту, де ви оселилися</a:t>
          </a:r>
          <a:endParaRPr lang="en-US" sz="9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80B3997-16DE-4827-AB75-44092289D3A2}" type="parTrans" cxnId="{5BCC8D57-9684-4E7F-B098-DFCD857BAAB9}">
      <dgm:prSet/>
      <dgm:spPr/>
      <dgm:t>
        <a:bodyPr/>
        <a:lstStyle/>
        <a:p>
          <a:endParaRPr lang="en-US"/>
        </a:p>
      </dgm:t>
    </dgm:pt>
    <dgm:pt modelId="{F0E0643D-1B59-450E-885A-B5A679F1CA59}" type="sibTrans" cxnId="{5BCC8D57-9684-4E7F-B098-DFCD857BAAB9}">
      <dgm:prSet/>
      <dgm:spPr/>
      <dgm:t>
        <a:bodyPr/>
        <a:lstStyle/>
        <a:p>
          <a:endParaRPr lang="en-US"/>
        </a:p>
      </dgm:t>
    </dgm:pt>
    <dgm:pt modelId="{0591351A-2EC6-44E9-927B-E41CE999F436}">
      <dgm:prSet custT="1"/>
      <dgm:spPr/>
      <dgm:t>
        <a:bodyPr/>
        <a:lstStyle/>
        <a:p>
          <a:r>
            <a:rPr lang="bg-BG" sz="900">
              <a:latin typeface="Verdana" panose="020B0604030504040204" pitchFamily="34" charset="0"/>
              <a:ea typeface="Verdana" panose="020B0604030504040204" pitchFamily="34" charset="0"/>
            </a:rPr>
            <a:t> мати діючий документ, що посвідчує особу, виданий органами влади Республіки Болгарія</a:t>
          </a:r>
          <a:endParaRPr lang="en-US" sz="9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7A3F1CF2-0C19-49A9-A0A7-CDAEA8383D0D}" type="parTrans" cxnId="{B51F96F0-F1CA-48DF-AEC6-D197D7C40AF2}">
      <dgm:prSet/>
      <dgm:spPr/>
      <dgm:t>
        <a:bodyPr/>
        <a:lstStyle/>
        <a:p>
          <a:endParaRPr lang="en-US"/>
        </a:p>
      </dgm:t>
    </dgm:pt>
    <dgm:pt modelId="{8985E890-BE77-41E3-93D2-50AF083B4179}" type="sibTrans" cxnId="{B51F96F0-F1CA-48DF-AEC6-D197D7C40AF2}">
      <dgm:prSet/>
      <dgm:spPr/>
      <dgm:t>
        <a:bodyPr/>
        <a:lstStyle/>
        <a:p>
          <a:endParaRPr lang="en-US"/>
        </a:p>
      </dgm:t>
    </dgm:pt>
    <dgm:pt modelId="{CC1071D7-869A-4B52-A725-593F410B72A4}">
      <dgm:prSet custT="1"/>
      <dgm:spPr/>
      <dgm:t>
        <a:bodyPr/>
        <a:lstStyle/>
        <a:p>
          <a:r>
            <a:rPr lang="bg-BG" sz="900">
              <a:latin typeface="Verdana" panose="020B0604030504040204" pitchFamily="34" charset="0"/>
              <a:ea typeface="Verdana" panose="020B0604030504040204" pitchFamily="34" charset="0"/>
            </a:rPr>
            <a:t> звернутись в Дирекцію "Соціальна допомога", що розташована за поточною адресою вашого помешкання</a:t>
          </a:r>
          <a:endParaRPr lang="en-US" sz="9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F55467C0-7BF4-4E76-AA33-F1C968D0B0F5}" type="parTrans" cxnId="{35C45BB9-9F39-4C9D-86C6-EC9959A5CB06}">
      <dgm:prSet/>
      <dgm:spPr/>
      <dgm:t>
        <a:bodyPr/>
        <a:lstStyle/>
        <a:p>
          <a:endParaRPr lang="en-US"/>
        </a:p>
      </dgm:t>
    </dgm:pt>
    <dgm:pt modelId="{B12FEE52-E190-4ABB-AB8F-37BE7396F756}" type="sibTrans" cxnId="{35C45BB9-9F39-4C9D-86C6-EC9959A5CB06}">
      <dgm:prSet/>
      <dgm:spPr/>
      <dgm:t>
        <a:bodyPr/>
        <a:lstStyle/>
        <a:p>
          <a:endParaRPr lang="en-US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ScaleY="56663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Ang="0" custScaleY="87433" custLinFactX="-41931" custLinFactNeighborX="-100000" custLinFactNeighborY="947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5AAEC25-66DB-4BDE-91BF-07D36AFAFAD9}" type="presOf" srcId="{5F02F693-5EDF-47A1-95D6-BF30287A34F8}" destId="{E9C9D252-94B1-42FE-9278-0C34A53BE73C}" srcOrd="0" destOrd="1" presId="urn:microsoft.com/office/officeart/2005/8/layout/process3"/>
    <dgm:cxn modelId="{ECC5AF6D-D168-4F6E-865D-845FC8ADBB8A}" type="presOf" srcId="{E6524BAA-5778-4955-AE20-F3F1BFC83C5B}" destId="{DB8E04C9-E5D8-4238-B557-3364BDE10773}" srcOrd="1" destOrd="0" presId="urn:microsoft.com/office/officeart/2005/8/layout/process3"/>
    <dgm:cxn modelId="{35C45BB9-9F39-4C9D-86C6-EC9959A5CB06}" srcId="{E6524BAA-5778-4955-AE20-F3F1BFC83C5B}" destId="{CC1071D7-869A-4B52-A725-593F410B72A4}" srcOrd="2" destOrd="0" parTransId="{F55467C0-7BF4-4E76-AA33-F1C968D0B0F5}" sibTransId="{B12FEE52-E190-4ABB-AB8F-37BE7396F756}"/>
    <dgm:cxn modelId="{83208216-2641-4AD2-940E-63FD767C2C15}" type="presOf" srcId="{7F6D98D2-5092-4B46-9272-0FE48EAE501F}" destId="{1168DE57-AB61-4EE2-808D-276B36C55F45}" srcOrd="0" destOrd="0" presId="urn:microsoft.com/office/officeart/2005/8/layout/process3"/>
    <dgm:cxn modelId="{5BCC8D57-9684-4E7F-B098-DFCD857BAAB9}" srcId="{E6524BAA-5778-4955-AE20-F3F1BFC83C5B}" destId="{5F02F693-5EDF-47A1-95D6-BF30287A34F8}" srcOrd="1" destOrd="0" parTransId="{E80B3997-16DE-4827-AB75-44092289D3A2}" sibTransId="{F0E0643D-1B59-450E-885A-B5A679F1CA59}"/>
    <dgm:cxn modelId="{A69D0CF8-07E1-493B-900C-87BB90B91738}" type="presOf" srcId="{0591351A-2EC6-44E9-927B-E41CE999F436}" destId="{E9C9D252-94B1-42FE-9278-0C34A53BE73C}" srcOrd="0" destOrd="0" presId="urn:microsoft.com/office/officeart/2005/8/layout/process3"/>
    <dgm:cxn modelId="{0FEA1DB9-FE90-416D-B836-A85A30805265}" type="presOf" srcId="{E6524BAA-5778-4955-AE20-F3F1BFC83C5B}" destId="{AC2D6756-EA55-4646-AD6C-BD86D9BE6BA2}" srcOrd="0" destOrd="0" presId="urn:microsoft.com/office/officeart/2005/8/layout/process3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E595A076-78BD-4C76-AA33-BBC0A6DC49D5}" type="presOf" srcId="{CC1071D7-869A-4B52-A725-593F410B72A4}" destId="{E9C9D252-94B1-42FE-9278-0C34A53BE73C}" srcOrd="0" destOrd="2" presId="urn:microsoft.com/office/officeart/2005/8/layout/process3"/>
    <dgm:cxn modelId="{B51F96F0-F1CA-48DF-AEC6-D197D7C40AF2}" srcId="{E6524BAA-5778-4955-AE20-F3F1BFC83C5B}" destId="{0591351A-2EC6-44E9-927B-E41CE999F436}" srcOrd="0" destOrd="0" parTransId="{7A3F1CF2-0C19-49A9-A0A7-CDAEA8383D0D}" sibTransId="{8985E890-BE77-41E3-93D2-50AF083B4179}"/>
    <dgm:cxn modelId="{635E554C-2DD0-4FAD-B595-D054934A11C1}" type="presParOf" srcId="{1168DE57-AB61-4EE2-808D-276B36C55F45}" destId="{6084F29A-32A7-470D-BFCF-2B70A33741D1}" srcOrd="0" destOrd="0" presId="urn:microsoft.com/office/officeart/2005/8/layout/process3"/>
    <dgm:cxn modelId="{87D37704-37E1-4295-A12C-2FB83D3D5D82}" type="presParOf" srcId="{6084F29A-32A7-470D-BFCF-2B70A33741D1}" destId="{AC2D6756-EA55-4646-AD6C-BD86D9BE6BA2}" srcOrd="0" destOrd="0" presId="urn:microsoft.com/office/officeart/2005/8/layout/process3"/>
    <dgm:cxn modelId="{FC787BC2-8B60-4EFE-A3F6-5428FC9DE0A7}" type="presParOf" srcId="{6084F29A-32A7-470D-BFCF-2B70A33741D1}" destId="{DB8E04C9-E5D8-4238-B557-3364BDE10773}" srcOrd="1" destOrd="0" presId="urn:microsoft.com/office/officeart/2005/8/layout/process3"/>
    <dgm:cxn modelId="{BDB1C7BB-DEDE-4BBA-A277-222DDEAE2014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ВАЖЛИВА ІНФОРМАЦІЯ!</a:t>
          </a:r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F957E000-0744-43ED-B1A6-884ACCA33E6C}">
      <dgm:prSet phldrT="[Text]" custT="1"/>
      <dgm:spPr/>
      <dgm:t>
        <a:bodyPr/>
        <a:lstStyle/>
        <a:p>
          <a:r>
            <a:rPr lang="bg-BG" sz="1050"/>
            <a:t>Відділ "Захист дітей" Дирекції "Соціальна допомога":</a:t>
          </a:r>
        </a:p>
        <a:p>
          <a:r>
            <a:rPr lang="ru-RU" sz="1050"/>
            <a:t>Організує невідкладну допомогу дітям, які потрапили у скрутну ситуацію, у тому числі консультування та соціальну допомогу;</a:t>
          </a:r>
          <a:endParaRPr lang="bg-BG" sz="1050"/>
        </a:p>
      </dgm:t>
    </dgm:pt>
    <dgm:pt modelId="{7F28275C-6796-47CE-9DC9-54F163166F31}" type="parTrans" cxnId="{9C902EA7-3DC4-4B4D-8CE8-2BB170BA3AC8}">
      <dgm:prSet/>
      <dgm:spPr/>
      <dgm:t>
        <a:bodyPr/>
        <a:lstStyle/>
        <a:p>
          <a:endParaRPr lang="en-US" sz="1050"/>
        </a:p>
      </dgm:t>
    </dgm:pt>
    <dgm:pt modelId="{7E342404-F553-42C6-9693-8A662A186C7A}" type="sibTrans" cxnId="{9C902EA7-3DC4-4B4D-8CE8-2BB170BA3AC8}">
      <dgm:prSet/>
      <dgm:spPr/>
      <dgm:t>
        <a:bodyPr/>
        <a:lstStyle/>
        <a:p>
          <a:endParaRPr lang="en-US" sz="1050"/>
        </a:p>
      </dgm:t>
    </dgm:pt>
    <dgm:pt modelId="{FC13C129-B7FD-409A-BAB2-EEFEFB1809FB}">
      <dgm:prSet phldrT="[Text]" custT="1"/>
      <dgm:spPr/>
      <dgm:t>
        <a:bodyPr/>
        <a:lstStyle/>
        <a:p>
          <a:endParaRPr lang="en-US" sz="1050"/>
        </a:p>
        <a:p>
          <a:endParaRPr lang="en-US" sz="1050"/>
        </a:p>
      </dgm:t>
    </dgm:pt>
    <dgm:pt modelId="{A19EF5BA-BA38-47DD-B994-9134B0767B18}" type="parTrans" cxnId="{970D400F-FD9B-47C8-A3CB-77BC2813D751}">
      <dgm:prSet/>
      <dgm:spPr/>
      <dgm:t>
        <a:bodyPr/>
        <a:lstStyle/>
        <a:p>
          <a:endParaRPr lang="en-US" sz="1050"/>
        </a:p>
      </dgm:t>
    </dgm:pt>
    <dgm:pt modelId="{ECA65F2E-2524-4CC0-9375-673E71D42102}" type="sibTrans" cxnId="{970D400F-FD9B-47C8-A3CB-77BC2813D751}">
      <dgm:prSet/>
      <dgm:spPr/>
      <dgm:t>
        <a:bodyPr/>
        <a:lstStyle/>
        <a:p>
          <a:endParaRPr lang="en-US" sz="1050"/>
        </a:p>
      </dgm:t>
    </dgm:pt>
    <dgm:pt modelId="{6890B7EF-7F84-4B65-8789-5D0813F0A4D3}">
      <dgm:prSet custT="1"/>
      <dgm:spPr/>
      <dgm:t>
        <a:bodyPr/>
        <a:lstStyle/>
        <a:p>
          <a:r>
            <a:rPr lang="ru-RU" sz="1050"/>
            <a:t>Наравляє до консультаційних служб щодо отримання психологічної та педагогічної допомоги дітям та сім'ям або організацій, що надають правову допомогу у справах дітей;</a:t>
          </a:r>
          <a:endParaRPr lang="en-US" sz="1050"/>
        </a:p>
      </dgm:t>
    </dgm:pt>
    <dgm:pt modelId="{784E8AD9-C9C1-491C-A18B-44AF69BFCE5A}" type="parTrans" cxnId="{A9B5614C-3F0E-4FAF-B018-F336F32FB004}">
      <dgm:prSet/>
      <dgm:spPr/>
      <dgm:t>
        <a:bodyPr/>
        <a:lstStyle/>
        <a:p>
          <a:endParaRPr lang="en-US"/>
        </a:p>
      </dgm:t>
    </dgm:pt>
    <dgm:pt modelId="{7F3A63CF-17A9-4FC5-A6F0-F8E0C28F5342}" type="sibTrans" cxnId="{A9B5614C-3F0E-4FAF-B018-F336F32FB004}">
      <dgm:prSet/>
      <dgm:spPr/>
      <dgm:t>
        <a:bodyPr/>
        <a:lstStyle/>
        <a:p>
          <a:endParaRPr lang="en-US"/>
        </a:p>
      </dgm:t>
    </dgm:pt>
    <dgm:pt modelId="{87B2E4EF-967D-4DD1-9A3B-96FE5A4DFA6C}">
      <dgm:prSet custT="1"/>
      <dgm:spPr/>
      <dgm:t>
        <a:bodyPr/>
        <a:lstStyle/>
        <a:p>
          <a:r>
            <a:rPr lang="ru-RU" sz="1050"/>
            <a:t>Надає поселення у родині рідних та друзів;</a:t>
          </a:r>
          <a:endParaRPr lang="en-US" sz="1050"/>
        </a:p>
      </dgm:t>
    </dgm:pt>
    <dgm:pt modelId="{3D71421F-E5B0-4389-AFA3-9A6D5A1EE8C3}" type="parTrans" cxnId="{F0B10787-EFC5-4592-9D24-80FC2DB0D301}">
      <dgm:prSet/>
      <dgm:spPr/>
      <dgm:t>
        <a:bodyPr/>
        <a:lstStyle/>
        <a:p>
          <a:endParaRPr lang="en-US"/>
        </a:p>
      </dgm:t>
    </dgm:pt>
    <dgm:pt modelId="{4EE5DB7B-7D42-4165-90E4-EA542358334C}" type="sibTrans" cxnId="{F0B10787-EFC5-4592-9D24-80FC2DB0D301}">
      <dgm:prSet/>
      <dgm:spPr/>
      <dgm:t>
        <a:bodyPr/>
        <a:lstStyle/>
        <a:p>
          <a:endParaRPr lang="en-US"/>
        </a:p>
      </dgm:t>
    </dgm:pt>
    <dgm:pt modelId="{A4F2A2B5-9FF9-4528-AD38-2C24C4FC7FE3}">
      <dgm:prSet custT="1"/>
      <dgm:spPr/>
      <dgm:t>
        <a:bodyPr/>
        <a:lstStyle/>
        <a:p>
          <a:r>
            <a:rPr lang="ru-RU" sz="1050"/>
            <a:t>Надає поселення у прийомній сім'ї;</a:t>
          </a:r>
          <a:endParaRPr lang="en-US" sz="1050"/>
        </a:p>
      </dgm:t>
    </dgm:pt>
    <dgm:pt modelId="{03241377-E391-4C93-BB53-308102A46AC9}" type="parTrans" cxnId="{C3453E84-C436-40D8-8341-DD1792942D0D}">
      <dgm:prSet/>
      <dgm:spPr/>
      <dgm:t>
        <a:bodyPr/>
        <a:lstStyle/>
        <a:p>
          <a:endParaRPr lang="en-US"/>
        </a:p>
      </dgm:t>
    </dgm:pt>
    <dgm:pt modelId="{2446A4A5-A0CA-4810-A9DE-727970172CA2}" type="sibTrans" cxnId="{C3453E84-C436-40D8-8341-DD1792942D0D}">
      <dgm:prSet/>
      <dgm:spPr/>
      <dgm:t>
        <a:bodyPr/>
        <a:lstStyle/>
        <a:p>
          <a:endParaRPr lang="en-US"/>
        </a:p>
      </dgm:t>
    </dgm:pt>
    <dgm:pt modelId="{4009BB5E-D019-4017-B24F-4B8211355FCE}">
      <dgm:prSet custT="1"/>
      <dgm:spPr/>
      <dgm:t>
        <a:bodyPr/>
        <a:lstStyle/>
        <a:p>
          <a:r>
            <a:rPr lang="ru-RU" sz="1050"/>
            <a:t>Надає поселення у соціальному інтернаті.</a:t>
          </a:r>
          <a:endParaRPr lang="en-US" sz="1050"/>
        </a:p>
      </dgm:t>
    </dgm:pt>
    <dgm:pt modelId="{29D4AC10-E352-46A9-ADAA-1637F8B92AA8}" type="parTrans" cxnId="{CC6C4F58-F012-4FDD-94B8-76F556CD0DC1}">
      <dgm:prSet/>
      <dgm:spPr/>
      <dgm:t>
        <a:bodyPr/>
        <a:lstStyle/>
        <a:p>
          <a:endParaRPr lang="en-US"/>
        </a:p>
      </dgm:t>
    </dgm:pt>
    <dgm:pt modelId="{BCBC81F6-BBA1-4040-ADA1-1A22ADFEECEB}" type="sibTrans" cxnId="{CC6C4F58-F012-4FDD-94B8-76F556CD0DC1}">
      <dgm:prSet/>
      <dgm:spPr/>
      <dgm:t>
        <a:bodyPr/>
        <a:lstStyle/>
        <a:p>
          <a:endParaRPr lang="en-US"/>
        </a:p>
      </dgm:t>
    </dgm:pt>
    <dgm:pt modelId="{23CB6D93-4AA2-453F-89F8-CE26825941B4}">
      <dgm:prSet custT="1"/>
      <dgm:spPr/>
      <dgm:t>
        <a:bodyPr/>
        <a:lstStyle/>
        <a:p>
          <a:endParaRPr lang="en-US" sz="1050"/>
        </a:p>
      </dgm:t>
    </dgm:pt>
    <dgm:pt modelId="{014B4836-585A-4346-90A3-A4939E28443B}" type="parTrans" cxnId="{7821B1F5-30DE-40AB-871F-D14CC6CF3424}">
      <dgm:prSet/>
      <dgm:spPr/>
      <dgm:t>
        <a:bodyPr/>
        <a:lstStyle/>
        <a:p>
          <a:endParaRPr lang="en-US"/>
        </a:p>
      </dgm:t>
    </dgm:pt>
    <dgm:pt modelId="{EC05182D-E1AE-4E71-AAA1-C87FC94B242E}" type="sibTrans" cxnId="{7821B1F5-30DE-40AB-871F-D14CC6CF3424}">
      <dgm:prSet/>
      <dgm:spPr/>
      <dgm:t>
        <a:bodyPr/>
        <a:lstStyle/>
        <a:p>
          <a:endParaRPr lang="en-US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/>
      <dgm:spPr/>
    </dgm:pt>
    <dgm:pt modelId="{C8CE0E4B-5A30-4D3C-9010-F364C0EC845C}" type="pres">
      <dgm:prSet presAssocID="{71F19434-8B1B-4D06-875D-9F883939FF37}" presName="Pie" presStyleLbl="alignNode1" presStyleIdx="0" presStyleCnt="1"/>
      <dgm:spPr/>
    </dgm:pt>
    <dgm:pt modelId="{9D42AAB0-0E5C-428A-B660-B29D244F62AA}" type="pres">
      <dgm:prSet presAssocID="{71F19434-8B1B-4D06-875D-9F883939FF37}" presName="Paren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9DC85E-7890-4AE7-A6BA-17B5A540EBF1}" type="pres">
      <dgm:prSet presAssocID="{7E342404-F553-42C6-9693-8A662A186C7A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12411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140BB45-940C-42C7-9E86-C8A2A6680D77}" type="presOf" srcId="{A4F2A2B5-9FF9-4528-AD38-2C24C4FC7FE3}" destId="{966A12C1-AD6F-4441-97A0-45097ABBA647}" srcOrd="0" destOrd="3" presId="urn:microsoft.com/office/officeart/2009/3/layout/PieProcess"/>
    <dgm:cxn modelId="{9C902EA7-3DC4-4B4D-8CE8-2BB170BA3AC8}" srcId="{71F19434-8B1B-4D06-875D-9F883939FF37}" destId="{F957E000-0744-43ED-B1A6-884ACCA33E6C}" srcOrd="0" destOrd="0" parTransId="{7F28275C-6796-47CE-9DC9-54F163166F31}" sibTransId="{7E342404-F553-42C6-9693-8A662A186C7A}"/>
    <dgm:cxn modelId="{165EDDA2-CB92-41F2-BAE1-FE4955306887}" type="presOf" srcId="{6890B7EF-7F84-4B65-8789-5D0813F0A4D3}" destId="{966A12C1-AD6F-4441-97A0-45097ABBA647}" srcOrd="0" destOrd="1" presId="urn:microsoft.com/office/officeart/2009/3/layout/PieProcess"/>
    <dgm:cxn modelId="{7821B1F5-30DE-40AB-871F-D14CC6CF3424}" srcId="{71F19434-8B1B-4D06-875D-9F883939FF37}" destId="{23CB6D93-4AA2-453F-89F8-CE26825941B4}" srcOrd="5" destOrd="0" parTransId="{014B4836-585A-4346-90A3-A4939E28443B}" sibTransId="{EC05182D-E1AE-4E71-AAA1-C87FC94B242E}"/>
    <dgm:cxn modelId="{C3453E84-C436-40D8-8341-DD1792942D0D}" srcId="{71F19434-8B1B-4D06-875D-9F883939FF37}" destId="{A4F2A2B5-9FF9-4528-AD38-2C24C4FC7FE3}" srcOrd="3" destOrd="0" parTransId="{03241377-E391-4C93-BB53-308102A46AC9}" sibTransId="{2446A4A5-A0CA-4810-A9DE-727970172CA2}"/>
    <dgm:cxn modelId="{BDD6D0B8-1A1E-41B6-87EF-DCC923396A36}" type="presOf" srcId="{23CB6D93-4AA2-453F-89F8-CE26825941B4}" destId="{966A12C1-AD6F-4441-97A0-45097ABBA647}" srcOrd="0" destOrd="5" presId="urn:microsoft.com/office/officeart/2009/3/layout/PieProcess"/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CC6C4F58-F012-4FDD-94B8-76F556CD0DC1}" srcId="{71F19434-8B1B-4D06-875D-9F883939FF37}" destId="{4009BB5E-D019-4017-B24F-4B8211355FCE}" srcOrd="4" destOrd="0" parTransId="{29D4AC10-E352-46A9-ADAA-1637F8B92AA8}" sibTransId="{BCBC81F6-BBA1-4040-ADA1-1A22ADFEECEB}"/>
    <dgm:cxn modelId="{98FE6650-9509-4563-9EFC-B1EA0C0667E9}" type="presOf" srcId="{A8249F59-D7AF-47E8-B077-D0D1400482A0}" destId="{18D199ED-8B0F-4665-BDFC-805AFCFB4CA0}" srcOrd="0" destOrd="0" presId="urn:microsoft.com/office/officeart/2009/3/layout/PieProcess"/>
    <dgm:cxn modelId="{970D400F-FD9B-47C8-A3CB-77BC2813D751}" srcId="{71F19434-8B1B-4D06-875D-9F883939FF37}" destId="{FC13C129-B7FD-409A-BAB2-EEFEFB1809FB}" srcOrd="6" destOrd="0" parTransId="{A19EF5BA-BA38-47DD-B994-9134B0767B18}" sibTransId="{ECA65F2E-2524-4CC0-9375-673E71D42102}"/>
    <dgm:cxn modelId="{F0B10787-EFC5-4592-9D24-80FC2DB0D301}" srcId="{71F19434-8B1B-4D06-875D-9F883939FF37}" destId="{87B2E4EF-967D-4DD1-9A3B-96FE5A4DFA6C}" srcOrd="2" destOrd="0" parTransId="{3D71421F-E5B0-4389-AFA3-9A6D5A1EE8C3}" sibTransId="{4EE5DB7B-7D42-4165-90E4-EA542358334C}"/>
    <dgm:cxn modelId="{A9B5614C-3F0E-4FAF-B018-F336F32FB004}" srcId="{71F19434-8B1B-4D06-875D-9F883939FF37}" destId="{6890B7EF-7F84-4B65-8789-5D0813F0A4D3}" srcOrd="1" destOrd="0" parTransId="{784E8AD9-C9C1-491C-A18B-44AF69BFCE5A}" sibTransId="{7F3A63CF-17A9-4FC5-A6F0-F8E0C28F5342}"/>
    <dgm:cxn modelId="{039C9B7E-0FE2-4609-A328-3B32DD4A2BFF}" type="presOf" srcId="{71F19434-8B1B-4D06-875D-9F883939FF37}" destId="{9D42AAB0-0E5C-428A-B660-B29D244F62AA}" srcOrd="0" destOrd="0" presId="urn:microsoft.com/office/officeart/2009/3/layout/PieProcess"/>
    <dgm:cxn modelId="{683C772E-DFA8-4B32-8B83-BF99A4BCE93C}" type="presOf" srcId="{4009BB5E-D019-4017-B24F-4B8211355FCE}" destId="{966A12C1-AD6F-4441-97A0-45097ABBA647}" srcOrd="0" destOrd="4" presId="urn:microsoft.com/office/officeart/2009/3/layout/PieProcess"/>
    <dgm:cxn modelId="{25E6E802-B372-40F9-8710-D47FD19A454C}" type="presOf" srcId="{87B2E4EF-967D-4DD1-9A3B-96FE5A4DFA6C}" destId="{966A12C1-AD6F-4441-97A0-45097ABBA647}" srcOrd="0" destOrd="2" presId="urn:microsoft.com/office/officeart/2009/3/layout/PieProcess"/>
    <dgm:cxn modelId="{EF234B18-00DE-4EC6-8A81-1729138A3BCF}" type="presOf" srcId="{FC13C129-B7FD-409A-BAB2-EEFEFB1809FB}" destId="{966A12C1-AD6F-4441-97A0-45097ABBA647}" srcOrd="0" destOrd="6" presId="urn:microsoft.com/office/officeart/2009/3/layout/PieProcess"/>
    <dgm:cxn modelId="{674F4D0E-0625-4250-B720-0DF063748EF7}" type="presOf" srcId="{F957E000-0744-43ED-B1A6-884ACCA33E6C}" destId="{966A12C1-AD6F-4441-97A0-45097ABBA647}" srcOrd="0" destOrd="0" presId="urn:microsoft.com/office/officeart/2009/3/layout/PieProcess"/>
    <dgm:cxn modelId="{F8471F39-04B7-412B-8AFB-5963C3A8135F}" type="presParOf" srcId="{18D199ED-8B0F-4665-BDFC-805AFCFB4CA0}" destId="{69882FF4-D385-4BE3-94FC-19AEF5C54D05}" srcOrd="0" destOrd="0" presId="urn:microsoft.com/office/officeart/2009/3/layout/PieProcess"/>
    <dgm:cxn modelId="{D478DAB8-2904-4428-85C4-EB6BEB762977}" type="presParOf" srcId="{69882FF4-D385-4BE3-94FC-19AEF5C54D05}" destId="{884C9293-5B19-4B59-B3F1-735A3D171731}" srcOrd="0" destOrd="0" presId="urn:microsoft.com/office/officeart/2009/3/layout/PieProcess"/>
    <dgm:cxn modelId="{98770389-893F-487F-B05F-F60C5C10F49B}" type="presParOf" srcId="{69882FF4-D385-4BE3-94FC-19AEF5C54D05}" destId="{C8CE0E4B-5A30-4D3C-9010-F364C0EC845C}" srcOrd="1" destOrd="0" presId="urn:microsoft.com/office/officeart/2009/3/layout/PieProcess"/>
    <dgm:cxn modelId="{FFE5A984-68C3-4914-B7D3-736C8A3C3727}" type="presParOf" srcId="{69882FF4-D385-4BE3-94FC-19AEF5C54D05}" destId="{9D42AAB0-0E5C-428A-B660-B29D244F62AA}" srcOrd="2" destOrd="0" presId="urn:microsoft.com/office/officeart/2009/3/layout/PieProcess"/>
    <dgm:cxn modelId="{0D6F6336-ED92-45D3-AA66-F00347540DDA}" type="presParOf" srcId="{18D199ED-8B0F-4665-BDFC-805AFCFB4CA0}" destId="{149DC85E-7890-4AE7-A6BA-17B5A540EBF1}" srcOrd="1" destOrd="0" presId="urn:microsoft.com/office/officeart/2009/3/layout/PieProcess"/>
    <dgm:cxn modelId="{675BDE4F-FC1D-4D05-970D-CE00C47E6635}" type="presParOf" srcId="{18D199ED-8B0F-4665-BDFC-805AFCFB4CA0}" destId="{5F17F766-1373-4850-927B-75F5370EA2B0}" srcOrd="2" destOrd="0" presId="urn:microsoft.com/office/officeart/2009/3/layout/PieProcess"/>
    <dgm:cxn modelId="{7886AFB1-2D9C-4368-B525-79FB92536319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КАТЕГОРІЇ ОСІБ</a:t>
          </a:r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F957E000-0744-43ED-B1A6-884ACCA33E6C}">
      <dgm:prSet phldrT="[Text]" custT="1"/>
      <dgm:spPr/>
      <dgm:t>
        <a:bodyPr/>
        <a:lstStyle/>
        <a:p>
          <a:r>
            <a:rPr lang="bg-BG" sz="1050" b="1"/>
            <a:t>НЕОБХІДНО МАТИ</a:t>
          </a:r>
        </a:p>
        <a:p>
          <a:r>
            <a:rPr lang="bg-BG" sz="1050" b="0"/>
            <a:t>СТАТУС ПРИТУЛКУ, БІЖЕНЦЯ, ГУМАНІТАРНИЙ СТАТУС, ТИМЧАСОВИЙ ЗАХИСТ, ДОЗВІЛ НА ДОВГОСТРОКОВЕ АБО ПОСТІЙНЕ ПРОЖИВАННЯ У РЕСПУБЛІЦІ БОЛГАРІЯ</a:t>
          </a:r>
          <a:r>
            <a:rPr lang="bg-BG" sz="1050"/>
            <a:t>.</a:t>
          </a:r>
        </a:p>
      </dgm:t>
    </dgm:pt>
    <dgm:pt modelId="{7F28275C-6796-47CE-9DC9-54F163166F31}" type="parTrans" cxnId="{9C902EA7-3DC4-4B4D-8CE8-2BB170BA3AC8}">
      <dgm:prSet/>
      <dgm:spPr/>
      <dgm:t>
        <a:bodyPr/>
        <a:lstStyle/>
        <a:p>
          <a:endParaRPr lang="en-US" sz="1050"/>
        </a:p>
      </dgm:t>
    </dgm:pt>
    <dgm:pt modelId="{7E342404-F553-42C6-9693-8A662A186C7A}" type="sibTrans" cxnId="{9C902EA7-3DC4-4B4D-8CE8-2BB170BA3AC8}">
      <dgm:prSet/>
      <dgm:spPr/>
      <dgm:t>
        <a:bodyPr/>
        <a:lstStyle/>
        <a:p>
          <a:endParaRPr lang="en-US" sz="1050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/>
      <dgm:spPr/>
    </dgm:pt>
    <dgm:pt modelId="{C8CE0E4B-5A30-4D3C-9010-F364C0EC845C}" type="pres">
      <dgm:prSet presAssocID="{71F19434-8B1B-4D06-875D-9F883939FF37}" presName="Pie" presStyleLbl="alignNode1" presStyleIdx="0" presStyleCnt="1"/>
      <dgm:spPr/>
    </dgm:pt>
    <dgm:pt modelId="{9D42AAB0-0E5C-428A-B660-B29D244F62AA}" type="pres">
      <dgm:prSet presAssocID="{71F19434-8B1B-4D06-875D-9F883939FF37}" presName="Paren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9DC85E-7890-4AE7-A6BA-17B5A540EBF1}" type="pres">
      <dgm:prSet presAssocID="{7E342404-F553-42C6-9693-8A662A186C7A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254604" custLinFactNeighborX="-1215" custLinFactNeighborY="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66163A5D-209F-4227-BD61-94BD4CCD3822}" type="presOf" srcId="{71F19434-8B1B-4D06-875D-9F883939FF37}" destId="{9D42AAB0-0E5C-428A-B660-B29D244F62AA}" srcOrd="0" destOrd="0" presId="urn:microsoft.com/office/officeart/2009/3/layout/PieProcess"/>
    <dgm:cxn modelId="{E7FDEA48-2CB7-4664-B39A-FA76B3368AD1}" type="presOf" srcId="{A8249F59-D7AF-47E8-B077-D0D1400482A0}" destId="{18D199ED-8B0F-4665-BDFC-805AFCFB4CA0}" srcOrd="0" destOrd="0" presId="urn:microsoft.com/office/officeart/2009/3/layout/PieProcess"/>
    <dgm:cxn modelId="{9C902EA7-3DC4-4B4D-8CE8-2BB170BA3AC8}" srcId="{71F19434-8B1B-4D06-875D-9F883939FF37}" destId="{F957E000-0744-43ED-B1A6-884ACCA33E6C}" srcOrd="0" destOrd="0" parTransId="{7F28275C-6796-47CE-9DC9-54F163166F31}" sibTransId="{7E342404-F553-42C6-9693-8A662A186C7A}"/>
    <dgm:cxn modelId="{2C46A484-477E-4AB4-9D91-9BCFB774C992}" type="presOf" srcId="{F957E000-0744-43ED-B1A6-884ACCA33E6C}" destId="{966A12C1-AD6F-4441-97A0-45097ABBA647}" srcOrd="0" destOrd="0" presId="urn:microsoft.com/office/officeart/2009/3/layout/PieProcess"/>
    <dgm:cxn modelId="{17258698-99BA-48B9-A68D-D2BD17A9D2D0}" type="presParOf" srcId="{18D199ED-8B0F-4665-BDFC-805AFCFB4CA0}" destId="{69882FF4-D385-4BE3-94FC-19AEF5C54D05}" srcOrd="0" destOrd="0" presId="urn:microsoft.com/office/officeart/2009/3/layout/PieProcess"/>
    <dgm:cxn modelId="{4634E58B-85AE-4FB0-90AA-6EB69F8F908B}" type="presParOf" srcId="{69882FF4-D385-4BE3-94FC-19AEF5C54D05}" destId="{884C9293-5B19-4B59-B3F1-735A3D171731}" srcOrd="0" destOrd="0" presId="urn:microsoft.com/office/officeart/2009/3/layout/PieProcess"/>
    <dgm:cxn modelId="{01DC1061-7335-4C56-ACC6-537003DF8841}" type="presParOf" srcId="{69882FF4-D385-4BE3-94FC-19AEF5C54D05}" destId="{C8CE0E4B-5A30-4D3C-9010-F364C0EC845C}" srcOrd="1" destOrd="0" presId="urn:microsoft.com/office/officeart/2009/3/layout/PieProcess"/>
    <dgm:cxn modelId="{E43ADB46-0382-4904-9C25-32BEF573D54B}" type="presParOf" srcId="{69882FF4-D385-4BE3-94FC-19AEF5C54D05}" destId="{9D42AAB0-0E5C-428A-B660-B29D244F62AA}" srcOrd="2" destOrd="0" presId="urn:microsoft.com/office/officeart/2009/3/layout/PieProcess"/>
    <dgm:cxn modelId="{6E7BF046-8D69-4F79-BDA1-F3E903B2EB5E}" type="presParOf" srcId="{18D199ED-8B0F-4665-BDFC-805AFCFB4CA0}" destId="{149DC85E-7890-4AE7-A6BA-17B5A540EBF1}" srcOrd="1" destOrd="0" presId="urn:microsoft.com/office/officeart/2009/3/layout/PieProcess"/>
    <dgm:cxn modelId="{E45DF8AD-0DAC-4587-8FC5-57309DDB5BF3}" type="presParOf" srcId="{18D199ED-8B0F-4665-BDFC-805AFCFB4CA0}" destId="{5F17F766-1373-4850-927B-75F5370EA2B0}" srcOrd="2" destOrd="0" presId="urn:microsoft.com/office/officeart/2009/3/layout/PieProcess"/>
    <dgm:cxn modelId="{FB8AA5AF-8CBC-4FA2-BD88-53F753715089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ДЕ МОЖНА ОТРИМАТИ СОЦІАЛЬНУ ДОПОМОГУ</a:t>
          </a:r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B9BFF38F-329B-49FB-81F6-B253A9FE8703}">
      <dgm:prSet custT="1"/>
      <dgm:spPr/>
      <dgm:t>
        <a:bodyPr/>
        <a:lstStyle/>
        <a:p>
          <a:r>
            <a:rPr lang="bg-BG" sz="1050" b="1"/>
            <a:t>ДИРЕКЦІЯ "СОЦІАЛЬНА ДОПОМОГА"</a:t>
          </a:r>
        </a:p>
        <a:p>
          <a:r>
            <a:rPr lang="bg-BG" sz="1000"/>
            <a:t>Адресу, контактний телефон та електронну пошту Дирекції "Соціальна допомога" за вашою поточною адресою можна знайти за наступним посиланням:</a:t>
          </a:r>
        </a:p>
        <a:p>
          <a:r>
            <a:rPr lang="en-US" sz="1000"/>
            <a:t>https://asp.government.bg/bg/kontakti/teritorialni-strukturi</a:t>
          </a:r>
        </a:p>
      </dgm:t>
    </dgm:pt>
    <dgm:pt modelId="{9C67011C-DEFE-48AD-88E8-52D5E6020FA3}" type="parTrans" cxnId="{3AFAAED5-5960-419C-8DC2-37B05406A936}">
      <dgm:prSet/>
      <dgm:spPr/>
      <dgm:t>
        <a:bodyPr/>
        <a:lstStyle/>
        <a:p>
          <a:endParaRPr lang="en-US"/>
        </a:p>
      </dgm:t>
    </dgm:pt>
    <dgm:pt modelId="{C7F6751B-AF77-4393-B9EF-A02157C9D571}" type="sibTrans" cxnId="{3AFAAED5-5960-419C-8DC2-37B05406A936}">
      <dgm:prSet/>
      <dgm:spPr/>
      <dgm:t>
        <a:bodyPr/>
        <a:lstStyle/>
        <a:p>
          <a:endParaRPr lang="en-US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 custLinFactX="-4471" custLinFactNeighborX="-100000" custLinFactNeighborY="-7289"/>
      <dgm:spPr/>
    </dgm:pt>
    <dgm:pt modelId="{C8CE0E4B-5A30-4D3C-9010-F364C0EC845C}" type="pres">
      <dgm:prSet presAssocID="{71F19434-8B1B-4D06-875D-9F883939FF37}" presName="Pie" presStyleLbl="alignNode1" presStyleIdx="0" presStyleCnt="1" custLinFactX="-41495" custLinFactNeighborX="-100000" custLinFactNeighborY="-12744"/>
      <dgm:spPr/>
    </dgm:pt>
    <dgm:pt modelId="{9D42AAB0-0E5C-428A-B660-B29D244F62AA}" type="pres">
      <dgm:prSet presAssocID="{71F19434-8B1B-4D06-875D-9F883939FF37}" presName="Paren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8200E7-139A-4690-950B-55984C52DBBF}" type="pres">
      <dgm:prSet presAssocID="{C7F6751B-AF77-4393-B9EF-A02157C9D571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21733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4661A727-6672-46D6-A399-7EE5135658A2}" type="presOf" srcId="{B9BFF38F-329B-49FB-81F6-B253A9FE8703}" destId="{966A12C1-AD6F-4441-97A0-45097ABBA647}" srcOrd="0" destOrd="0" presId="urn:microsoft.com/office/officeart/2009/3/layout/PieProcess"/>
    <dgm:cxn modelId="{89A98FF0-3B8E-4EAB-8E10-3D1D6702D6F9}" type="presOf" srcId="{71F19434-8B1B-4D06-875D-9F883939FF37}" destId="{9D42AAB0-0E5C-428A-B660-B29D244F62AA}" srcOrd="0" destOrd="0" presId="urn:microsoft.com/office/officeart/2009/3/layout/PieProcess"/>
    <dgm:cxn modelId="{3AFAAED5-5960-419C-8DC2-37B05406A936}" srcId="{71F19434-8B1B-4D06-875D-9F883939FF37}" destId="{B9BFF38F-329B-49FB-81F6-B253A9FE8703}" srcOrd="0" destOrd="0" parTransId="{9C67011C-DEFE-48AD-88E8-52D5E6020FA3}" sibTransId="{C7F6751B-AF77-4393-B9EF-A02157C9D571}"/>
    <dgm:cxn modelId="{4685B009-5F6A-49F3-9183-0CA7F561FBC4}" type="presOf" srcId="{A8249F59-D7AF-47E8-B077-D0D1400482A0}" destId="{18D199ED-8B0F-4665-BDFC-805AFCFB4CA0}" srcOrd="0" destOrd="0" presId="urn:microsoft.com/office/officeart/2009/3/layout/PieProcess"/>
    <dgm:cxn modelId="{DC45DCBF-4148-4944-AB10-D5A5A8921F82}" type="presParOf" srcId="{18D199ED-8B0F-4665-BDFC-805AFCFB4CA0}" destId="{69882FF4-D385-4BE3-94FC-19AEF5C54D05}" srcOrd="0" destOrd="0" presId="urn:microsoft.com/office/officeart/2009/3/layout/PieProcess"/>
    <dgm:cxn modelId="{045B41A0-CECB-48DD-8930-602E610E741E}" type="presParOf" srcId="{69882FF4-D385-4BE3-94FC-19AEF5C54D05}" destId="{884C9293-5B19-4B59-B3F1-735A3D171731}" srcOrd="0" destOrd="0" presId="urn:microsoft.com/office/officeart/2009/3/layout/PieProcess"/>
    <dgm:cxn modelId="{F28BEF94-F6A7-4E40-9E59-D4FEAFC672EE}" type="presParOf" srcId="{69882FF4-D385-4BE3-94FC-19AEF5C54D05}" destId="{C8CE0E4B-5A30-4D3C-9010-F364C0EC845C}" srcOrd="1" destOrd="0" presId="urn:microsoft.com/office/officeart/2009/3/layout/PieProcess"/>
    <dgm:cxn modelId="{69CCDC19-D5E1-4598-9634-A12B8FBDEB34}" type="presParOf" srcId="{69882FF4-D385-4BE3-94FC-19AEF5C54D05}" destId="{9D42AAB0-0E5C-428A-B660-B29D244F62AA}" srcOrd="2" destOrd="0" presId="urn:microsoft.com/office/officeart/2009/3/layout/PieProcess"/>
    <dgm:cxn modelId="{E4D3F12C-22C9-4A4A-941F-BC6CADFBBA66}" type="presParOf" srcId="{18D199ED-8B0F-4665-BDFC-805AFCFB4CA0}" destId="{328200E7-139A-4690-950B-55984C52DBBF}" srcOrd="1" destOrd="0" presId="urn:microsoft.com/office/officeart/2009/3/layout/PieProcess"/>
    <dgm:cxn modelId="{365EF259-62EE-40ED-9AFD-60CF34A9D43D}" type="presParOf" srcId="{18D199ED-8B0F-4665-BDFC-805AFCFB4CA0}" destId="{5F17F766-1373-4850-927B-75F5370EA2B0}" srcOrd="2" destOrd="0" presId="urn:microsoft.com/office/officeart/2009/3/layout/PieProcess"/>
    <dgm:cxn modelId="{9C67CE11-5F06-45EB-B9E0-C7B7AC32C098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</dgm:spPr>
      <dgm:t>
        <a:bodyPr/>
        <a:lstStyle/>
        <a:p>
          <a:r>
            <a:rPr lang="bg-BG" sz="1050" b="1">
              <a:latin typeface="Garamond" panose="02020404030301010803" pitchFamily="18" charset="0"/>
            </a:rPr>
            <a:t> Доступ до соціальних виплат:</a:t>
          </a:r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7E6F33DD-1F6B-4D86-8948-B1C218BFC20A}">
      <dgm:prSet phldrT="[Text]"/>
      <dgm:spPr/>
      <dgm:t>
        <a:bodyPr/>
        <a:lstStyle/>
        <a:p>
          <a:r>
            <a:rPr lang="bg-BG" b="1">
              <a:solidFill>
                <a:srgbClr val="FF0000"/>
              </a:solidFill>
              <a:latin typeface="Garamond" panose="02020404030301010803" pitchFamily="18" charset="0"/>
            </a:rPr>
            <a:t>В дирекцію "Соціальна допомога" необхідно подати заяву-декларацію щодо оцінки права на наступну соціальну допомогу:</a:t>
          </a:r>
          <a:endParaRPr lang="en-US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C15132AC-780E-4E9E-9440-16408D0AD601}" type="parTrans" cxnId="{9EC904B6-7C84-4755-B669-AE88BC69FC0C}">
      <dgm:prSet/>
      <dgm:spPr/>
      <dgm:t>
        <a:bodyPr/>
        <a:lstStyle/>
        <a:p>
          <a:endParaRPr lang="en-US"/>
        </a:p>
      </dgm:t>
    </dgm:pt>
    <dgm:pt modelId="{BDE1516E-5862-4847-995B-D15D5B0271D3}" type="sibTrans" cxnId="{9EC904B6-7C84-4755-B669-AE88BC69FC0C}">
      <dgm:prSet/>
      <dgm:spPr/>
      <dgm:t>
        <a:bodyPr/>
        <a:lstStyle/>
        <a:p>
          <a:endParaRPr lang="en-US"/>
        </a:p>
      </dgm:t>
    </dgm:pt>
    <dgm:pt modelId="{91120096-53E0-4977-9836-56829D94FFC5}">
      <dgm:prSet phldrT="[Text]"/>
      <dgm:spPr/>
      <dgm:t>
        <a:bodyPr/>
        <a:lstStyle/>
        <a:p>
          <a:r>
            <a:rPr lang="bg-BG" b="1">
              <a:solidFill>
                <a:sysClr val="windowText" lastClr="000000"/>
              </a:solidFill>
              <a:latin typeface="Garamond" panose="02020404030301010803" pitchFamily="18" charset="0"/>
            </a:rPr>
            <a:t>одноразова соціальна допомога;</a:t>
          </a:r>
          <a:endParaRPr lang="en-US" b="1">
            <a:solidFill>
              <a:sysClr val="windowText" lastClr="000000"/>
            </a:solidFill>
            <a:latin typeface="Garamond" panose="02020404030301010803" pitchFamily="18" charset="0"/>
          </a:endParaRPr>
        </a:p>
      </dgm:t>
    </dgm:pt>
    <dgm:pt modelId="{792C0398-BDEA-42EE-87D3-93891A66F3A7}" type="parTrans" cxnId="{60E61079-76EE-4012-96DC-B098EB35CCAF}">
      <dgm:prSet/>
      <dgm:spPr/>
      <dgm:t>
        <a:bodyPr/>
        <a:lstStyle/>
        <a:p>
          <a:endParaRPr lang="en-US"/>
        </a:p>
      </dgm:t>
    </dgm:pt>
    <dgm:pt modelId="{0C218D10-9C73-4B0C-B903-04EE00B63D27}" type="sibTrans" cxnId="{60E61079-76EE-4012-96DC-B098EB35CCAF}">
      <dgm:prSet/>
      <dgm:spPr/>
      <dgm:t>
        <a:bodyPr/>
        <a:lstStyle/>
        <a:p>
          <a:endParaRPr lang="en-US"/>
        </a:p>
      </dgm:t>
    </dgm:pt>
    <dgm:pt modelId="{89031867-29AD-4D7D-8E35-6D848A87948F}">
      <dgm:prSet phldrT="[Text]"/>
      <dgm:spPr/>
      <dgm:t>
        <a:bodyPr/>
        <a:lstStyle/>
        <a:p>
          <a:r>
            <a:rPr lang="uk-UA" b="1">
              <a:solidFill>
                <a:sysClr val="windowText" lastClr="000000"/>
              </a:solidFill>
              <a:latin typeface="Garamond" panose="02020404030301010803" pitchFamily="18" charset="0"/>
            </a:rPr>
            <a:t>щомісячні соціальні виплати</a:t>
          </a:r>
          <a:r>
            <a:rPr lang="bg-BG" b="1">
              <a:solidFill>
                <a:sysClr val="windowText" lastClr="000000"/>
              </a:solidFill>
              <a:latin typeface="Garamond" panose="02020404030301010803" pitchFamily="18" charset="0"/>
            </a:rPr>
            <a:t>;</a:t>
          </a:r>
          <a:endParaRPr lang="en-US" b="1">
            <a:solidFill>
              <a:sysClr val="windowText" lastClr="000000"/>
            </a:solidFill>
            <a:latin typeface="Garamond" panose="02020404030301010803" pitchFamily="18" charset="0"/>
          </a:endParaRPr>
        </a:p>
      </dgm:t>
    </dgm:pt>
    <dgm:pt modelId="{E36CC96D-EA50-4EFC-86A3-B29A7E21367B}" type="parTrans" cxnId="{3232AB9A-53D1-4E9C-8A51-A5D5A2522195}">
      <dgm:prSet/>
      <dgm:spPr/>
      <dgm:t>
        <a:bodyPr/>
        <a:lstStyle/>
        <a:p>
          <a:endParaRPr lang="en-US"/>
        </a:p>
      </dgm:t>
    </dgm:pt>
    <dgm:pt modelId="{32B4DAC8-893D-42D0-8FFE-7009C496EE2B}" type="sibTrans" cxnId="{3232AB9A-53D1-4E9C-8A51-A5D5A2522195}">
      <dgm:prSet/>
      <dgm:spPr/>
      <dgm:t>
        <a:bodyPr/>
        <a:lstStyle/>
        <a:p>
          <a:endParaRPr lang="en-US"/>
        </a:p>
      </dgm:t>
    </dgm:pt>
    <dgm:pt modelId="{4E6AD246-D307-421E-9ABB-83C8C2D543A0}">
      <dgm:prSet phldrT="[Text]"/>
      <dgm:spPr/>
      <dgm:t>
        <a:bodyPr/>
        <a:lstStyle/>
        <a:p>
          <a:endParaRPr lang="en-US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8505E482-5978-4FB9-A508-F6809860A294}" type="parTrans" cxnId="{F1786560-B54E-4DDF-B481-9BD681AE6AFB}">
      <dgm:prSet/>
      <dgm:spPr/>
      <dgm:t>
        <a:bodyPr/>
        <a:lstStyle/>
        <a:p>
          <a:endParaRPr lang="en-US"/>
        </a:p>
      </dgm:t>
    </dgm:pt>
    <dgm:pt modelId="{C9200AD3-0561-4829-9659-A8F90367EC3F}" type="sibTrans" cxnId="{F1786560-B54E-4DDF-B481-9BD681AE6AFB}">
      <dgm:prSet/>
      <dgm:spPr/>
      <dgm:t>
        <a:bodyPr/>
        <a:lstStyle/>
        <a:p>
          <a:endParaRPr lang="en-US"/>
        </a:p>
      </dgm:t>
    </dgm:pt>
    <dgm:pt modelId="{77D93D1E-BBD9-4D2A-B14A-F6C8341F7FE5}">
      <dgm:prSet phldrT="[Text]"/>
      <dgm:spPr/>
      <dgm:t>
        <a:bodyPr/>
        <a:lstStyle/>
        <a:p>
          <a:r>
            <a:rPr lang="bg-BG" b="1">
              <a:solidFill>
                <a:sysClr val="windowText" lastClr="000000"/>
              </a:solidFill>
              <a:latin typeface="Garamond" panose="02020404030301010803" pitchFamily="18" charset="0"/>
            </a:rPr>
            <a:t>одноразова соціальна допомога на видачу </a:t>
          </a:r>
          <a:r>
            <a:rPr lang="en-US" b="1">
              <a:solidFill>
                <a:sysClr val="windowText" lastClr="000000"/>
              </a:solidFill>
              <a:latin typeface="Garamond" panose="02020404030301010803" pitchFamily="18" charset="0"/>
            </a:rPr>
            <a:t>ID-</a:t>
          </a:r>
          <a:r>
            <a:rPr lang="ru-RU" b="1">
              <a:solidFill>
                <a:sysClr val="windowText" lastClr="000000"/>
              </a:solidFill>
              <a:latin typeface="Garamond" panose="02020404030301010803" pitchFamily="18" charset="0"/>
            </a:rPr>
            <a:t>картки</a:t>
          </a:r>
          <a:r>
            <a:rPr lang="bg-BG" b="1">
              <a:solidFill>
                <a:sysClr val="windowText" lastClr="000000"/>
              </a:solidFill>
              <a:latin typeface="Garamond" panose="02020404030301010803" pitchFamily="18" charset="0"/>
            </a:rPr>
            <a:t>;</a:t>
          </a:r>
          <a:endParaRPr lang="en-US" b="1">
            <a:solidFill>
              <a:sysClr val="windowText" lastClr="000000"/>
            </a:solidFill>
            <a:latin typeface="Garamond" panose="02020404030301010803" pitchFamily="18" charset="0"/>
          </a:endParaRPr>
        </a:p>
      </dgm:t>
    </dgm:pt>
    <dgm:pt modelId="{905941E3-82CA-4B9D-B7A2-08C706A1A0ED}" type="parTrans" cxnId="{CCB45AE5-CD76-4810-9EE7-E4094ACA40EB}">
      <dgm:prSet/>
      <dgm:spPr/>
      <dgm:t>
        <a:bodyPr/>
        <a:lstStyle/>
        <a:p>
          <a:endParaRPr lang="en-US"/>
        </a:p>
      </dgm:t>
    </dgm:pt>
    <dgm:pt modelId="{9A4CF7A1-CA0D-4C6A-A0BC-63FB44E34E48}" type="sibTrans" cxnId="{CCB45AE5-CD76-4810-9EE7-E4094ACA40EB}">
      <dgm:prSet/>
      <dgm:spPr/>
      <dgm:t>
        <a:bodyPr/>
        <a:lstStyle/>
        <a:p>
          <a:endParaRPr lang="en-US"/>
        </a:p>
      </dgm:t>
    </dgm:pt>
    <dgm:pt modelId="{1B09E688-6C29-4124-B846-A8298755CB7F}">
      <dgm:prSet phldrT="[Text]"/>
      <dgm:spPr/>
      <dgm:t>
        <a:bodyPr/>
        <a:lstStyle/>
        <a:p>
          <a:r>
            <a:rPr lang="bg-BG" b="1">
              <a:solidFill>
                <a:sysClr val="windowText" lastClr="000000"/>
              </a:solidFill>
              <a:latin typeface="Garamond" panose="02020404030301010803" pitchFamily="18" charset="0"/>
            </a:rPr>
            <a:t>адресна допомога на опалення (період подання з 1 липня до 31 жовтня)</a:t>
          </a:r>
          <a:endParaRPr lang="en-US" b="1">
            <a:solidFill>
              <a:sysClr val="windowText" lastClr="000000"/>
            </a:solidFill>
            <a:latin typeface="Garamond" panose="02020404030301010803" pitchFamily="18" charset="0"/>
          </a:endParaRPr>
        </a:p>
      </dgm:t>
    </dgm:pt>
    <dgm:pt modelId="{68D3C21A-9C36-4083-AFC7-B78667846657}" type="parTrans" cxnId="{9AC81F7F-386E-4880-AF75-CF777F94FBE6}">
      <dgm:prSet/>
      <dgm:spPr/>
      <dgm:t>
        <a:bodyPr/>
        <a:lstStyle/>
        <a:p>
          <a:endParaRPr lang="en-US"/>
        </a:p>
      </dgm:t>
    </dgm:pt>
    <dgm:pt modelId="{6A13C1C4-52D9-401F-B05D-BC17EA553288}" type="sibTrans" cxnId="{9AC81F7F-386E-4880-AF75-CF777F94FBE6}">
      <dgm:prSet/>
      <dgm:spPr/>
      <dgm:t>
        <a:bodyPr/>
        <a:lstStyle/>
        <a:p>
          <a:endParaRPr lang="en-US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LinFactNeighborY="-4475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ScaleY="100959" custLinFactNeighborX="-57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ECF02DD-EAB8-4909-BA33-CCC1FAFA60FF}" type="presOf" srcId="{91120096-53E0-4977-9836-56829D94FFC5}" destId="{E9C9D252-94B1-42FE-9278-0C34A53BE73C}" srcOrd="0" destOrd="1" presId="urn:microsoft.com/office/officeart/2005/8/layout/process3"/>
    <dgm:cxn modelId="{5765D54E-E881-4620-908D-E083131C70EC}" type="presOf" srcId="{89031867-29AD-4D7D-8E35-6D848A87948F}" destId="{E9C9D252-94B1-42FE-9278-0C34A53BE73C}" srcOrd="0" destOrd="3" presId="urn:microsoft.com/office/officeart/2005/8/layout/process3"/>
    <dgm:cxn modelId="{B22DB18F-B19D-446E-AD58-3369276F69C3}" type="presOf" srcId="{E6524BAA-5778-4955-AE20-F3F1BFC83C5B}" destId="{DB8E04C9-E5D8-4238-B557-3364BDE10773}" srcOrd="1" destOrd="0" presId="urn:microsoft.com/office/officeart/2005/8/layout/process3"/>
    <dgm:cxn modelId="{BC627A4B-8E45-4499-99E6-06675E47D6B7}" type="presOf" srcId="{7F6D98D2-5092-4B46-9272-0FE48EAE501F}" destId="{1168DE57-AB61-4EE2-808D-276B36C55F45}" srcOrd="0" destOrd="0" presId="urn:microsoft.com/office/officeart/2005/8/layout/process3"/>
    <dgm:cxn modelId="{9EC904B6-7C84-4755-B669-AE88BC69FC0C}" srcId="{E6524BAA-5778-4955-AE20-F3F1BFC83C5B}" destId="{7E6F33DD-1F6B-4D86-8948-B1C218BFC20A}" srcOrd="0" destOrd="0" parTransId="{C15132AC-780E-4E9E-9440-16408D0AD601}" sibTransId="{BDE1516E-5862-4847-995B-D15D5B0271D3}"/>
    <dgm:cxn modelId="{9AC81F7F-386E-4880-AF75-CF777F94FBE6}" srcId="{E6524BAA-5778-4955-AE20-F3F1BFC83C5B}" destId="{1B09E688-6C29-4124-B846-A8298755CB7F}" srcOrd="4" destOrd="0" parTransId="{68D3C21A-9C36-4083-AFC7-B78667846657}" sibTransId="{6A13C1C4-52D9-401F-B05D-BC17EA553288}"/>
    <dgm:cxn modelId="{49CFECFC-7028-4354-90D1-1C51406AD478}" type="presOf" srcId="{E6524BAA-5778-4955-AE20-F3F1BFC83C5B}" destId="{AC2D6756-EA55-4646-AD6C-BD86D9BE6BA2}" srcOrd="0" destOrd="0" presId="urn:microsoft.com/office/officeart/2005/8/layout/process3"/>
    <dgm:cxn modelId="{099C6A1D-01E6-4222-9CD4-D6D6C64A810E}" type="presOf" srcId="{7E6F33DD-1F6B-4D86-8948-B1C218BFC20A}" destId="{E9C9D252-94B1-42FE-9278-0C34A53BE73C}" srcOrd="0" destOrd="0" presId="urn:microsoft.com/office/officeart/2005/8/layout/process3"/>
    <dgm:cxn modelId="{CF6B55B1-CD6F-4F5C-B769-6CA5DC58796E}" type="presOf" srcId="{77D93D1E-BBD9-4D2A-B14A-F6C8341F7FE5}" destId="{E9C9D252-94B1-42FE-9278-0C34A53BE73C}" srcOrd="0" destOrd="2" presId="urn:microsoft.com/office/officeart/2005/8/layout/process3"/>
    <dgm:cxn modelId="{60E61079-76EE-4012-96DC-B098EB35CCAF}" srcId="{E6524BAA-5778-4955-AE20-F3F1BFC83C5B}" destId="{91120096-53E0-4977-9836-56829D94FFC5}" srcOrd="1" destOrd="0" parTransId="{792C0398-BDEA-42EE-87D3-93891A66F3A7}" sibTransId="{0C218D10-9C73-4B0C-B903-04EE00B63D27}"/>
    <dgm:cxn modelId="{F635C673-CF06-4987-8754-4645E535B6C7}" type="presOf" srcId="{1B09E688-6C29-4124-B846-A8298755CB7F}" destId="{E9C9D252-94B1-42FE-9278-0C34A53BE73C}" srcOrd="0" destOrd="4" presId="urn:microsoft.com/office/officeart/2005/8/layout/process3"/>
    <dgm:cxn modelId="{D2F9FA09-C374-4673-B89C-A88C1D66A156}" type="presOf" srcId="{4E6AD246-D307-421E-9ABB-83C8C2D543A0}" destId="{E9C9D252-94B1-42FE-9278-0C34A53BE73C}" srcOrd="0" destOrd="5" presId="urn:microsoft.com/office/officeart/2005/8/layout/process3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F1786560-B54E-4DDF-B481-9BD681AE6AFB}" srcId="{E6524BAA-5778-4955-AE20-F3F1BFC83C5B}" destId="{4E6AD246-D307-421E-9ABB-83C8C2D543A0}" srcOrd="5" destOrd="0" parTransId="{8505E482-5978-4FB9-A508-F6809860A294}" sibTransId="{C9200AD3-0561-4829-9659-A8F90367EC3F}"/>
    <dgm:cxn modelId="{CCB45AE5-CD76-4810-9EE7-E4094ACA40EB}" srcId="{E6524BAA-5778-4955-AE20-F3F1BFC83C5B}" destId="{77D93D1E-BBD9-4D2A-B14A-F6C8341F7FE5}" srcOrd="2" destOrd="0" parTransId="{905941E3-82CA-4B9D-B7A2-08C706A1A0ED}" sibTransId="{9A4CF7A1-CA0D-4C6A-A0BC-63FB44E34E48}"/>
    <dgm:cxn modelId="{3232AB9A-53D1-4E9C-8A51-A5D5A2522195}" srcId="{E6524BAA-5778-4955-AE20-F3F1BFC83C5B}" destId="{89031867-29AD-4D7D-8E35-6D848A87948F}" srcOrd="3" destOrd="0" parTransId="{E36CC96D-EA50-4EFC-86A3-B29A7E21367B}" sibTransId="{32B4DAC8-893D-42D0-8FFE-7009C496EE2B}"/>
    <dgm:cxn modelId="{B0250293-5F96-4387-A02A-984D529DABDD}" type="presParOf" srcId="{1168DE57-AB61-4EE2-808D-276B36C55F45}" destId="{6084F29A-32A7-470D-BFCF-2B70A33741D1}" srcOrd="0" destOrd="0" presId="urn:microsoft.com/office/officeart/2005/8/layout/process3"/>
    <dgm:cxn modelId="{0997A851-305A-43AC-B634-F7F712746882}" type="presParOf" srcId="{6084F29A-32A7-470D-BFCF-2B70A33741D1}" destId="{AC2D6756-EA55-4646-AD6C-BD86D9BE6BA2}" srcOrd="0" destOrd="0" presId="urn:microsoft.com/office/officeart/2005/8/layout/process3"/>
    <dgm:cxn modelId="{37C728A2-25E2-423E-B24D-E87C9669F429}" type="presParOf" srcId="{6084F29A-32A7-470D-BFCF-2B70A33741D1}" destId="{DB8E04C9-E5D8-4238-B557-3364BDE10773}" srcOrd="1" destOrd="0" presId="urn:microsoft.com/office/officeart/2005/8/layout/process3"/>
    <dgm:cxn modelId="{B7F56605-4C1E-47CA-8B71-5083AAB3BE13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ВАЖЛИВА ІНФОРМАЦІЯ!</a:t>
          </a:r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F957E000-0744-43ED-B1A6-884ACCA33E6C}">
      <dgm:prSet phldrT="[Text]" custT="1"/>
      <dgm:spPr/>
      <dgm:t>
        <a:bodyPr/>
        <a:lstStyle/>
        <a:p>
          <a:r>
            <a:rPr lang="bg-BG" sz="1050" b="1"/>
            <a:t>ЯКЩО ВИ БЕЗРОБІТНИЙ,</a:t>
          </a:r>
          <a:r>
            <a:rPr lang="bg-BG" sz="1050"/>
            <a:t> ви повинні зареєструватися в Дирекції "Бюро праці" протягом 3 місяців після видачі дозволу на проживання в Болгарії.</a:t>
          </a:r>
        </a:p>
        <a:p>
          <a:r>
            <a:rPr lang="bg-BG" sz="1050" b="1"/>
            <a:t>РЕЄСТРАЦІЯ В ДИРЕКЦІЇ "БЮРО ПРАЦІ" НЕ ПОТРІБНА У НАСТУПНИХ ВИПАДКАХ:</a:t>
          </a:r>
        </a:p>
        <a:p>
          <a:r>
            <a:rPr lang="bg-BG" sz="1050"/>
            <a:t>-  для вагітних жінок після 3-х місяців;</a:t>
          </a:r>
        </a:p>
        <a:p>
          <a:r>
            <a:rPr lang="bg-BG" sz="1050"/>
            <a:t>- для матерів, що мають дітей до 3 років;</a:t>
          </a:r>
        </a:p>
        <a:p>
          <a:r>
            <a:rPr lang="bg-BG" sz="1050"/>
            <a:t>- для осіб з інвалідністю;</a:t>
          </a:r>
        </a:p>
        <a:p>
          <a:r>
            <a:rPr lang="bg-BG" sz="1050"/>
            <a:t>- якщо ви доглядаєте за важкохворим членом сім'ї.</a:t>
          </a:r>
        </a:p>
        <a:p>
          <a:r>
            <a:rPr lang="bg-BG" sz="1050" b="1"/>
            <a:t>ЯКЩО ВИ МАЄТЕ ПРАВО НА ЩОМІСЯЧНУ СОЦІАЛЬНУ ДОПОМОГУ, </a:t>
          </a:r>
          <a:r>
            <a:rPr lang="bg-BG" sz="1050"/>
            <a:t>ви повинні відпрацювати по 4 години громадських робіт протягом 14 днів щомісяця.</a:t>
          </a:r>
        </a:p>
        <a:p>
          <a:endParaRPr lang="bg-BG" sz="1050" b="1"/>
        </a:p>
        <a:p>
          <a:endParaRPr lang="bg-BG" sz="1050"/>
        </a:p>
        <a:p>
          <a:endParaRPr lang="bg-BG" sz="1050"/>
        </a:p>
        <a:p>
          <a:endParaRPr lang="en-US" sz="1050"/>
        </a:p>
        <a:p>
          <a:endParaRPr lang="bg-BG" sz="1050"/>
        </a:p>
      </dgm:t>
    </dgm:pt>
    <dgm:pt modelId="{7F28275C-6796-47CE-9DC9-54F163166F31}" type="parTrans" cxnId="{9C902EA7-3DC4-4B4D-8CE8-2BB170BA3AC8}">
      <dgm:prSet/>
      <dgm:spPr/>
      <dgm:t>
        <a:bodyPr/>
        <a:lstStyle/>
        <a:p>
          <a:endParaRPr lang="en-US" sz="1050"/>
        </a:p>
      </dgm:t>
    </dgm:pt>
    <dgm:pt modelId="{7E342404-F553-42C6-9693-8A662A186C7A}" type="sibTrans" cxnId="{9C902EA7-3DC4-4B4D-8CE8-2BB170BA3AC8}">
      <dgm:prSet/>
      <dgm:spPr/>
      <dgm:t>
        <a:bodyPr/>
        <a:lstStyle/>
        <a:p>
          <a:endParaRPr lang="en-US" sz="1050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 custLinFactNeighborX="-23646" custLinFactNeighborY="-2967"/>
      <dgm:spPr/>
    </dgm:pt>
    <dgm:pt modelId="{C8CE0E4B-5A30-4D3C-9010-F364C0EC845C}" type="pres">
      <dgm:prSet presAssocID="{71F19434-8B1B-4D06-875D-9F883939FF37}" presName="Pie" presStyleLbl="alignNode1" presStyleIdx="0" presStyleCnt="1" custLinFactNeighborX="-27475" custLinFactNeighborY="-2484"/>
      <dgm:spPr/>
    </dgm:pt>
    <dgm:pt modelId="{9D42AAB0-0E5C-428A-B660-B29D244F62AA}" type="pres">
      <dgm:prSet presAssocID="{71F19434-8B1B-4D06-875D-9F883939FF37}" presName="Parent" presStyleLbl="revTx" presStyleIdx="0" presStyleCnt="2" custScaleX="54565" custScaleY="99611" custLinFactNeighborX="-60150" custLinFactNeighborY="-300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9DC85E-7890-4AE7-A6BA-17B5A540EBF1}" type="pres">
      <dgm:prSet presAssocID="{7E342404-F553-42C6-9693-8A662A186C7A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175140" custScaleY="11022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CB2598-4027-4764-9752-2C0BF6F5D49E}" type="presOf" srcId="{F957E000-0744-43ED-B1A6-884ACCA33E6C}" destId="{966A12C1-AD6F-4441-97A0-45097ABBA647}" srcOrd="0" destOrd="0" presId="urn:microsoft.com/office/officeart/2009/3/layout/PieProcess"/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25A767DD-65FD-4CF4-98AD-7898B832C4DE}" type="presOf" srcId="{A8249F59-D7AF-47E8-B077-D0D1400482A0}" destId="{18D199ED-8B0F-4665-BDFC-805AFCFB4CA0}" srcOrd="0" destOrd="0" presId="urn:microsoft.com/office/officeart/2009/3/layout/PieProcess"/>
    <dgm:cxn modelId="{9C902EA7-3DC4-4B4D-8CE8-2BB170BA3AC8}" srcId="{71F19434-8B1B-4D06-875D-9F883939FF37}" destId="{F957E000-0744-43ED-B1A6-884ACCA33E6C}" srcOrd="0" destOrd="0" parTransId="{7F28275C-6796-47CE-9DC9-54F163166F31}" sibTransId="{7E342404-F553-42C6-9693-8A662A186C7A}"/>
    <dgm:cxn modelId="{B8868872-05E4-4377-8833-BDBBF5C1ACEE}" type="presOf" srcId="{71F19434-8B1B-4D06-875D-9F883939FF37}" destId="{9D42AAB0-0E5C-428A-B660-B29D244F62AA}" srcOrd="0" destOrd="0" presId="urn:microsoft.com/office/officeart/2009/3/layout/PieProcess"/>
    <dgm:cxn modelId="{A8C50989-68B5-4654-AEE9-753434607795}" type="presParOf" srcId="{18D199ED-8B0F-4665-BDFC-805AFCFB4CA0}" destId="{69882FF4-D385-4BE3-94FC-19AEF5C54D05}" srcOrd="0" destOrd="0" presId="urn:microsoft.com/office/officeart/2009/3/layout/PieProcess"/>
    <dgm:cxn modelId="{AF416D0E-795D-4B2E-A15C-329C5A818C99}" type="presParOf" srcId="{69882FF4-D385-4BE3-94FC-19AEF5C54D05}" destId="{884C9293-5B19-4B59-B3F1-735A3D171731}" srcOrd="0" destOrd="0" presId="urn:microsoft.com/office/officeart/2009/3/layout/PieProcess"/>
    <dgm:cxn modelId="{2CF0B3F8-200B-4B07-A3DC-D0C1D2D19500}" type="presParOf" srcId="{69882FF4-D385-4BE3-94FC-19AEF5C54D05}" destId="{C8CE0E4B-5A30-4D3C-9010-F364C0EC845C}" srcOrd="1" destOrd="0" presId="urn:microsoft.com/office/officeart/2009/3/layout/PieProcess"/>
    <dgm:cxn modelId="{6532E064-05A0-4D6B-989F-56BF244077D7}" type="presParOf" srcId="{69882FF4-D385-4BE3-94FC-19AEF5C54D05}" destId="{9D42AAB0-0E5C-428A-B660-B29D244F62AA}" srcOrd="2" destOrd="0" presId="urn:microsoft.com/office/officeart/2009/3/layout/PieProcess"/>
    <dgm:cxn modelId="{EFAA44C7-9344-4FB7-AAF5-C8BBA1150DD2}" type="presParOf" srcId="{18D199ED-8B0F-4665-BDFC-805AFCFB4CA0}" destId="{149DC85E-7890-4AE7-A6BA-17B5A540EBF1}" srcOrd="1" destOrd="0" presId="urn:microsoft.com/office/officeart/2009/3/layout/PieProcess"/>
    <dgm:cxn modelId="{5A14E483-3C6F-433B-98AC-AFF6F2351BCE}" type="presParOf" srcId="{18D199ED-8B0F-4665-BDFC-805AFCFB4CA0}" destId="{5F17F766-1373-4850-927B-75F5370EA2B0}" srcOrd="2" destOrd="0" presId="urn:microsoft.com/office/officeart/2009/3/layout/PieProcess"/>
    <dgm:cxn modelId="{8DD04E36-A2B2-4D66-BF7D-F358EA765F8B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</dgm:spPr>
      <dgm:t>
        <a:bodyPr/>
        <a:lstStyle/>
        <a:p>
          <a:r>
            <a:rPr lang="bg-BG" sz="1050" b="1">
              <a:latin typeface="Garamond" panose="02020404030301010803" pitchFamily="18" charset="0"/>
            </a:rPr>
            <a:t> Достъп до социални помощи:</a:t>
          </a:r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7E6F33DD-1F6B-4D86-8948-B1C218BFC20A}">
      <dgm:prSet phldrT="[Text]"/>
      <dgm:spPr/>
      <dgm:t>
        <a:bodyPr/>
        <a:lstStyle/>
        <a:p>
          <a:r>
            <a:rPr lang="bg-BG" b="1">
              <a:solidFill>
                <a:srgbClr val="FF0000"/>
              </a:solidFill>
              <a:latin typeface="Garamond" panose="02020404030301010803" pitchFamily="18" charset="0"/>
            </a:rPr>
            <a:t>В дирекция "Социално подпомагане"трябва да подадете заявление</a:t>
          </a:r>
          <a:endParaRPr lang="en-US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C15132AC-780E-4E9E-9440-16408D0AD601}" type="parTrans" cxnId="{9EC904B6-7C84-4755-B669-AE88BC69FC0C}">
      <dgm:prSet/>
      <dgm:spPr/>
      <dgm:t>
        <a:bodyPr/>
        <a:lstStyle/>
        <a:p>
          <a:endParaRPr lang="en-US"/>
        </a:p>
      </dgm:t>
    </dgm:pt>
    <dgm:pt modelId="{BDE1516E-5862-4847-995B-D15D5B0271D3}" type="sibTrans" cxnId="{9EC904B6-7C84-4755-B669-AE88BC69FC0C}">
      <dgm:prSet/>
      <dgm:spPr/>
      <dgm:t>
        <a:bodyPr/>
        <a:lstStyle/>
        <a:p>
          <a:endParaRPr lang="en-US"/>
        </a:p>
      </dgm:t>
    </dgm:pt>
    <dgm:pt modelId="{DED1EBC3-C6EA-4FEC-976C-BF08994E376B}">
      <dgm:prSet/>
      <dgm:spPr/>
      <dgm:t>
        <a:bodyPr/>
        <a:lstStyle/>
        <a:p>
          <a:r>
            <a:rPr lang="ru-RU">
              <a:latin typeface="Garamond" panose="02020404030301010803" pitchFamily="18" charset="0"/>
            </a:rPr>
            <a:t>Положителното становище на АЗ е част от разрешението за пребиваване и работа, издавано от МВР /ЕРПР, СК, РСЗ и РВКТ/</a:t>
          </a:r>
          <a:endParaRPr lang="en-GB">
            <a:latin typeface="Garamond" panose="02020404030301010803" pitchFamily="18" charset="0"/>
          </a:endParaRPr>
        </a:p>
      </dgm:t>
    </dgm:pt>
    <dgm:pt modelId="{62763BAD-A6A0-40DA-BFCB-E777E3C4B6F5}" type="parTrans" cxnId="{67615706-9755-41EB-8229-B1E313D8A08F}">
      <dgm:prSet/>
      <dgm:spPr/>
      <dgm:t>
        <a:bodyPr/>
        <a:lstStyle/>
        <a:p>
          <a:endParaRPr lang="en-US"/>
        </a:p>
      </dgm:t>
    </dgm:pt>
    <dgm:pt modelId="{92563689-F417-4583-A023-9096EA6BACAF}" type="sibTrans" cxnId="{67615706-9755-41EB-8229-B1E313D8A08F}">
      <dgm:prSet/>
      <dgm:spPr/>
      <dgm:t>
        <a:bodyPr/>
        <a:lstStyle/>
        <a:p>
          <a:endParaRPr lang="en-US"/>
        </a:p>
      </dgm:t>
    </dgm:pt>
    <dgm:pt modelId="{67255926-72D4-48C2-87C2-E07C4E9B4C1A}">
      <dgm:prSet/>
      <dgm:spPr/>
      <dgm:t>
        <a:bodyPr/>
        <a:lstStyle/>
        <a:p>
          <a:r>
            <a:rPr lang="ru-RU">
              <a:latin typeface="Garamond" panose="02020404030301010803" pitchFamily="18" charset="0"/>
            </a:rPr>
            <a:t>Разрение за работа на АЗ на командировани работници от трети държави или на членове на семейство на чужденец, получил разрешение на продължително пребиваване /РР/;</a:t>
          </a:r>
          <a:endParaRPr lang="en-GB">
            <a:latin typeface="Garamond" panose="02020404030301010803" pitchFamily="18" charset="0"/>
          </a:endParaRPr>
        </a:p>
      </dgm:t>
    </dgm:pt>
    <dgm:pt modelId="{DB318E69-088C-4C27-A398-BE22332F876E}" type="parTrans" cxnId="{23EE398F-D5C2-49B7-867F-972CF0AC25FE}">
      <dgm:prSet/>
      <dgm:spPr/>
      <dgm:t>
        <a:bodyPr/>
        <a:lstStyle/>
        <a:p>
          <a:endParaRPr lang="en-US"/>
        </a:p>
      </dgm:t>
    </dgm:pt>
    <dgm:pt modelId="{5184D607-260F-461C-A24D-71DA527480AE}" type="sibTrans" cxnId="{23EE398F-D5C2-49B7-867F-972CF0AC25FE}">
      <dgm:prSet/>
      <dgm:spPr/>
      <dgm:t>
        <a:bodyPr/>
        <a:lstStyle/>
        <a:p>
          <a:endParaRPr lang="en-US"/>
        </a:p>
      </dgm:t>
    </dgm:pt>
    <dgm:pt modelId="{94E0C79D-2451-4449-B1C4-85DCB06B0EF9}">
      <dgm:prSet/>
      <dgm:spPr/>
      <dgm:t>
        <a:bodyPr/>
        <a:lstStyle/>
        <a:p>
          <a:r>
            <a:rPr lang="ru-RU">
              <a:latin typeface="Garamond" panose="02020404030301010803" pitchFamily="18" charset="0"/>
            </a:rPr>
            <a:t>Заплащане на такса за издаване на РР и РСВП –  400 лв;</a:t>
          </a:r>
          <a:endParaRPr lang="en-GB">
            <a:latin typeface="Garamond" panose="02020404030301010803" pitchFamily="18" charset="0"/>
          </a:endParaRPr>
        </a:p>
      </dgm:t>
    </dgm:pt>
    <dgm:pt modelId="{0C913AAF-B89E-434D-BFED-FFFA21A015C1}" type="parTrans" cxnId="{7CA1598A-154A-45EF-A070-92098FB18573}">
      <dgm:prSet/>
      <dgm:spPr/>
      <dgm:t>
        <a:bodyPr/>
        <a:lstStyle/>
        <a:p>
          <a:endParaRPr lang="en-US"/>
        </a:p>
      </dgm:t>
    </dgm:pt>
    <dgm:pt modelId="{9E045E4E-F42A-4AF2-9363-626B6BDC4A95}" type="sibTrans" cxnId="{7CA1598A-154A-45EF-A070-92098FB18573}">
      <dgm:prSet/>
      <dgm:spPr/>
      <dgm:t>
        <a:bodyPr/>
        <a:lstStyle/>
        <a:p>
          <a:endParaRPr lang="en-US"/>
        </a:p>
      </dgm:t>
    </dgm:pt>
    <dgm:pt modelId="{D510AF7B-154F-4F1B-B567-84692C59DABC}">
      <dgm:prSet/>
      <dgm:spPr/>
      <dgm:t>
        <a:bodyPr/>
        <a:lstStyle/>
        <a:p>
          <a:r>
            <a:rPr lang="ru-RU">
              <a:latin typeface="Garamond" panose="02020404030301010803" pitchFamily="18" charset="0"/>
            </a:rPr>
            <a:t>или</a:t>
          </a:r>
          <a:endParaRPr lang="en-GB">
            <a:latin typeface="Garamond" panose="02020404030301010803" pitchFamily="18" charset="0"/>
          </a:endParaRPr>
        </a:p>
      </dgm:t>
    </dgm:pt>
    <dgm:pt modelId="{098748E1-FCAF-4E89-A8D5-794897C261F8}" type="parTrans" cxnId="{E1D1B69B-02F3-4336-B0CF-AE90EB89DEC0}">
      <dgm:prSet/>
      <dgm:spPr/>
      <dgm:t>
        <a:bodyPr/>
        <a:lstStyle/>
        <a:p>
          <a:endParaRPr lang="bg-BG"/>
        </a:p>
      </dgm:t>
    </dgm:pt>
    <dgm:pt modelId="{6A0916B3-6C7E-42CC-B280-F458965B8995}" type="sibTrans" cxnId="{E1D1B69B-02F3-4336-B0CF-AE90EB89DEC0}">
      <dgm:prSet/>
      <dgm:spPr/>
      <dgm:t>
        <a:bodyPr/>
        <a:lstStyle/>
        <a:p>
          <a:endParaRPr lang="bg-BG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LinFactNeighborY="-4475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ScaleY="100959" custLinFactNeighborX="-57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F5FD236-EB2E-44D4-80A3-C66066D7AE1D}" type="presOf" srcId="{DED1EBC3-C6EA-4FEC-976C-BF08994E376B}" destId="{E9C9D252-94B1-42FE-9278-0C34A53BE73C}" srcOrd="0" destOrd="1" presId="urn:microsoft.com/office/officeart/2005/8/layout/process3"/>
    <dgm:cxn modelId="{27A035BB-0420-4316-A428-D3EA6C147C02}" type="presOf" srcId="{E6524BAA-5778-4955-AE20-F3F1BFC83C5B}" destId="{DB8E04C9-E5D8-4238-B557-3364BDE10773}" srcOrd="1" destOrd="0" presId="urn:microsoft.com/office/officeart/2005/8/layout/process3"/>
    <dgm:cxn modelId="{E1D1B69B-02F3-4336-B0CF-AE90EB89DEC0}" srcId="{E6524BAA-5778-4955-AE20-F3F1BFC83C5B}" destId="{D510AF7B-154F-4F1B-B567-84692C59DABC}" srcOrd="2" destOrd="0" parTransId="{098748E1-FCAF-4E89-A8D5-794897C261F8}" sibTransId="{6A0916B3-6C7E-42CC-B280-F458965B8995}"/>
    <dgm:cxn modelId="{6C27C939-BD7E-4F2D-BA50-75A07167A8AA}" type="presOf" srcId="{E6524BAA-5778-4955-AE20-F3F1BFC83C5B}" destId="{AC2D6756-EA55-4646-AD6C-BD86D9BE6BA2}" srcOrd="0" destOrd="0" presId="urn:microsoft.com/office/officeart/2005/8/layout/process3"/>
    <dgm:cxn modelId="{965AF0E1-4D11-4025-851E-7AD07C9542F3}" type="presOf" srcId="{7F6D98D2-5092-4B46-9272-0FE48EAE501F}" destId="{1168DE57-AB61-4EE2-808D-276B36C55F45}" srcOrd="0" destOrd="0" presId="urn:microsoft.com/office/officeart/2005/8/layout/process3"/>
    <dgm:cxn modelId="{23EE398F-D5C2-49B7-867F-972CF0AC25FE}" srcId="{E6524BAA-5778-4955-AE20-F3F1BFC83C5B}" destId="{67255926-72D4-48C2-87C2-E07C4E9B4C1A}" srcOrd="3" destOrd="0" parTransId="{DB318E69-088C-4C27-A398-BE22332F876E}" sibTransId="{5184D607-260F-461C-A24D-71DA527480AE}"/>
    <dgm:cxn modelId="{A3BD9796-05AF-434A-891A-F7F5F7C51F17}" type="presOf" srcId="{94E0C79D-2451-4449-B1C4-85DCB06B0EF9}" destId="{E9C9D252-94B1-42FE-9278-0C34A53BE73C}" srcOrd="0" destOrd="4" presId="urn:microsoft.com/office/officeart/2005/8/layout/process3"/>
    <dgm:cxn modelId="{3EF7F287-807E-4E0A-933A-37DF9DBE6B65}" type="presOf" srcId="{7E6F33DD-1F6B-4D86-8948-B1C218BFC20A}" destId="{E9C9D252-94B1-42FE-9278-0C34A53BE73C}" srcOrd="0" destOrd="0" presId="urn:microsoft.com/office/officeart/2005/8/layout/process3"/>
    <dgm:cxn modelId="{AA745470-F0FB-4FDD-9D27-CF4F7EF6E829}" type="presOf" srcId="{67255926-72D4-48C2-87C2-E07C4E9B4C1A}" destId="{E9C9D252-94B1-42FE-9278-0C34A53BE73C}" srcOrd="0" destOrd="3" presId="urn:microsoft.com/office/officeart/2005/8/layout/process3"/>
    <dgm:cxn modelId="{6AC0DB17-83B3-4C7C-B0C7-8DD2A2F08D19}" type="presOf" srcId="{D510AF7B-154F-4F1B-B567-84692C59DABC}" destId="{E9C9D252-94B1-42FE-9278-0C34A53BE73C}" srcOrd="0" destOrd="2" presId="urn:microsoft.com/office/officeart/2005/8/layout/process3"/>
    <dgm:cxn modelId="{7CA1598A-154A-45EF-A070-92098FB18573}" srcId="{E6524BAA-5778-4955-AE20-F3F1BFC83C5B}" destId="{94E0C79D-2451-4449-B1C4-85DCB06B0EF9}" srcOrd="4" destOrd="0" parTransId="{0C913AAF-B89E-434D-BFED-FFFA21A015C1}" sibTransId="{9E045E4E-F42A-4AF2-9363-626B6BDC4A95}"/>
    <dgm:cxn modelId="{9EC904B6-7C84-4755-B669-AE88BC69FC0C}" srcId="{E6524BAA-5778-4955-AE20-F3F1BFC83C5B}" destId="{7E6F33DD-1F6B-4D86-8948-B1C218BFC20A}" srcOrd="0" destOrd="0" parTransId="{C15132AC-780E-4E9E-9440-16408D0AD601}" sibTransId="{BDE1516E-5862-4847-995B-D15D5B0271D3}"/>
    <dgm:cxn modelId="{67615706-9755-41EB-8229-B1E313D8A08F}" srcId="{E6524BAA-5778-4955-AE20-F3F1BFC83C5B}" destId="{DED1EBC3-C6EA-4FEC-976C-BF08994E376B}" srcOrd="1" destOrd="0" parTransId="{62763BAD-A6A0-40DA-BFCB-E777E3C4B6F5}" sibTransId="{92563689-F417-4583-A023-9096EA6BACAF}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F7992CEC-0681-42BC-878C-09551C7CA46F}" type="presParOf" srcId="{1168DE57-AB61-4EE2-808D-276B36C55F45}" destId="{6084F29A-32A7-470D-BFCF-2B70A33741D1}" srcOrd="0" destOrd="0" presId="urn:microsoft.com/office/officeart/2005/8/layout/process3"/>
    <dgm:cxn modelId="{1BC3A349-C9C5-43E8-A7EA-6CF9A2DF69AC}" type="presParOf" srcId="{6084F29A-32A7-470D-BFCF-2B70A33741D1}" destId="{AC2D6756-EA55-4646-AD6C-BD86D9BE6BA2}" srcOrd="0" destOrd="0" presId="urn:microsoft.com/office/officeart/2005/8/layout/process3"/>
    <dgm:cxn modelId="{A2B94017-E196-4BFC-8F41-E248B53213D6}" type="presParOf" srcId="{6084F29A-32A7-470D-BFCF-2B70A33741D1}" destId="{DB8E04C9-E5D8-4238-B557-3364BDE10773}" srcOrd="1" destOrd="0" presId="urn:microsoft.com/office/officeart/2005/8/layout/process3"/>
    <dgm:cxn modelId="{B098B84F-7F6C-45E3-B54B-08573EA92D1A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ВАЖЛИВА ІНФОРМАЦІЯ!</a:t>
          </a:r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F957E000-0744-43ED-B1A6-884ACCA33E6C}">
      <dgm:prSet phldrT="[Text]" custT="1"/>
      <dgm:spPr/>
      <dgm:t>
        <a:bodyPr/>
        <a:lstStyle/>
        <a:p>
          <a:r>
            <a:rPr lang="ru-RU" sz="1050"/>
            <a:t>Якщо ви звертаєтесь за соціальними послугами, ви повинні:</a:t>
          </a:r>
          <a:endParaRPr lang="bg-BG" sz="1050"/>
        </a:p>
      </dgm:t>
    </dgm:pt>
    <dgm:pt modelId="{7F28275C-6796-47CE-9DC9-54F163166F31}" type="parTrans" cxnId="{9C902EA7-3DC4-4B4D-8CE8-2BB170BA3AC8}">
      <dgm:prSet/>
      <dgm:spPr/>
      <dgm:t>
        <a:bodyPr/>
        <a:lstStyle/>
        <a:p>
          <a:endParaRPr lang="en-US" sz="1050"/>
        </a:p>
      </dgm:t>
    </dgm:pt>
    <dgm:pt modelId="{7E342404-F553-42C6-9693-8A662A186C7A}" type="sibTrans" cxnId="{9C902EA7-3DC4-4B4D-8CE8-2BB170BA3AC8}">
      <dgm:prSet/>
      <dgm:spPr/>
      <dgm:t>
        <a:bodyPr/>
        <a:lstStyle/>
        <a:p>
          <a:endParaRPr lang="en-US" sz="1050"/>
        </a:p>
      </dgm:t>
    </dgm:pt>
    <dgm:pt modelId="{AB528BB5-88EA-4040-9B8E-231DCA8D33DE}">
      <dgm:prSet custT="1"/>
      <dgm:spPr/>
      <dgm:t>
        <a:bodyPr/>
        <a:lstStyle/>
        <a:p>
          <a:r>
            <a:rPr lang="ru-RU" sz="1050"/>
            <a:t>Подати заяву до Дирекції "Соціальна допомога" за місцем проживання.</a:t>
          </a:r>
          <a:endParaRPr lang="en-US" sz="1050"/>
        </a:p>
      </dgm:t>
    </dgm:pt>
    <dgm:pt modelId="{3876F78B-E020-442B-B553-BE5CFA229DFB}" type="parTrans" cxnId="{EB3A62C7-E4E0-45A4-BCCE-B53B253E1329}">
      <dgm:prSet/>
      <dgm:spPr/>
      <dgm:t>
        <a:bodyPr/>
        <a:lstStyle/>
        <a:p>
          <a:endParaRPr lang="en-US"/>
        </a:p>
      </dgm:t>
    </dgm:pt>
    <dgm:pt modelId="{F79262F5-8075-4F57-8C16-B88CB1A95C5D}" type="sibTrans" cxnId="{EB3A62C7-E4E0-45A4-BCCE-B53B253E1329}">
      <dgm:prSet/>
      <dgm:spPr/>
      <dgm:t>
        <a:bodyPr/>
        <a:lstStyle/>
        <a:p>
          <a:endParaRPr lang="en-US"/>
        </a:p>
      </dgm:t>
    </dgm:pt>
    <dgm:pt modelId="{2DECC653-2FB1-4465-B955-945CB307B151}">
      <dgm:prSet custT="1"/>
      <dgm:spPr/>
      <dgm:t>
        <a:bodyPr/>
        <a:lstStyle/>
        <a:p>
          <a:r>
            <a:rPr lang="ru-RU" sz="1050"/>
            <a:t>Вам буде своєчасно підготовлено Попередню оцінку потреб, щоб направити вас до соціальної послуги</a:t>
          </a:r>
          <a:endParaRPr lang="en-US" sz="1050"/>
        </a:p>
      </dgm:t>
    </dgm:pt>
    <dgm:pt modelId="{955238F5-6852-478E-82A0-942ED091729D}" type="parTrans" cxnId="{DE4F4CE5-AA03-4137-84A4-EA0360753C77}">
      <dgm:prSet/>
      <dgm:spPr/>
      <dgm:t>
        <a:bodyPr/>
        <a:lstStyle/>
        <a:p>
          <a:endParaRPr lang="en-US"/>
        </a:p>
      </dgm:t>
    </dgm:pt>
    <dgm:pt modelId="{E361C52A-C670-4F9F-8FE5-44F88998166F}" type="sibTrans" cxnId="{DE4F4CE5-AA03-4137-84A4-EA0360753C77}">
      <dgm:prSet/>
      <dgm:spPr/>
      <dgm:t>
        <a:bodyPr/>
        <a:lstStyle/>
        <a:p>
          <a:endParaRPr lang="en-US"/>
        </a:p>
      </dgm:t>
    </dgm:pt>
    <dgm:pt modelId="{AFE6666A-E809-47A4-B09B-45AEB3380584}">
      <dgm:prSet custT="1"/>
      <dgm:spPr/>
      <dgm:t>
        <a:bodyPr/>
        <a:lstStyle/>
        <a:p>
          <a:r>
            <a:rPr lang="ru-RU" sz="1050" b="1"/>
            <a:t>Соціальні послуги нададуть вам:</a:t>
          </a:r>
          <a:endParaRPr lang="en-US" sz="1050" b="1"/>
        </a:p>
      </dgm:t>
    </dgm:pt>
    <dgm:pt modelId="{B78E5426-4D60-4C10-AACA-0B1C03D0B0A6}" type="parTrans" cxnId="{C8FA39CE-A848-41B4-ACEF-8301DFB464F4}">
      <dgm:prSet/>
      <dgm:spPr/>
      <dgm:t>
        <a:bodyPr/>
        <a:lstStyle/>
        <a:p>
          <a:endParaRPr lang="en-US"/>
        </a:p>
      </dgm:t>
    </dgm:pt>
    <dgm:pt modelId="{C2024A52-6630-4BAE-A42E-C8BF98729CEF}" type="sibTrans" cxnId="{C8FA39CE-A848-41B4-ACEF-8301DFB464F4}">
      <dgm:prSet/>
      <dgm:spPr/>
      <dgm:t>
        <a:bodyPr/>
        <a:lstStyle/>
        <a:p>
          <a:endParaRPr lang="en-US"/>
        </a:p>
      </dgm:t>
    </dgm:pt>
    <dgm:pt modelId="{797E7516-6157-48CD-BAD7-05F8A1A2AC0B}">
      <dgm:prSet custT="1"/>
      <dgm:spPr/>
      <dgm:t>
        <a:bodyPr/>
        <a:lstStyle/>
        <a:p>
          <a:r>
            <a:rPr lang="ru-RU" sz="1050"/>
            <a:t>• тимчасовий притулок;</a:t>
          </a:r>
          <a:endParaRPr lang="en-US" sz="1050"/>
        </a:p>
      </dgm:t>
    </dgm:pt>
    <dgm:pt modelId="{542FB8D1-875A-4D92-A541-A04F334D5821}" type="parTrans" cxnId="{7782D428-B485-425E-94C7-D30635F57EB5}">
      <dgm:prSet/>
      <dgm:spPr/>
      <dgm:t>
        <a:bodyPr/>
        <a:lstStyle/>
        <a:p>
          <a:endParaRPr lang="en-US"/>
        </a:p>
      </dgm:t>
    </dgm:pt>
    <dgm:pt modelId="{EA963F56-6805-49D6-B9E7-817D80B17ACC}" type="sibTrans" cxnId="{7782D428-B485-425E-94C7-D30635F57EB5}">
      <dgm:prSet/>
      <dgm:spPr/>
      <dgm:t>
        <a:bodyPr/>
        <a:lstStyle/>
        <a:p>
          <a:endParaRPr lang="en-US"/>
        </a:p>
      </dgm:t>
    </dgm:pt>
    <dgm:pt modelId="{29554544-E7F5-4F18-A25D-D6C353C97F8E}">
      <dgm:prSet custT="1"/>
      <dgm:spPr/>
      <dgm:t>
        <a:bodyPr/>
        <a:lstStyle/>
        <a:p>
          <a:r>
            <a:rPr lang="ru-RU" sz="1050"/>
            <a:t>• інформацію та консультації;</a:t>
          </a:r>
          <a:endParaRPr lang="en-US" sz="1050"/>
        </a:p>
      </dgm:t>
    </dgm:pt>
    <dgm:pt modelId="{C7354240-8B2B-405A-8C8F-A18749329EBF}" type="parTrans" cxnId="{EB7F8170-9CF5-4367-9517-CA49BBD82D46}">
      <dgm:prSet/>
      <dgm:spPr/>
      <dgm:t>
        <a:bodyPr/>
        <a:lstStyle/>
        <a:p>
          <a:endParaRPr lang="en-US"/>
        </a:p>
      </dgm:t>
    </dgm:pt>
    <dgm:pt modelId="{32962403-620B-401F-9572-9ABD5209FD20}" type="sibTrans" cxnId="{EB7F8170-9CF5-4367-9517-CA49BBD82D46}">
      <dgm:prSet/>
      <dgm:spPr/>
      <dgm:t>
        <a:bodyPr/>
        <a:lstStyle/>
        <a:p>
          <a:endParaRPr lang="en-US"/>
        </a:p>
      </dgm:t>
    </dgm:pt>
    <dgm:pt modelId="{38339F96-8974-42CB-B70D-38C8655735B2}">
      <dgm:prSet custT="1"/>
      <dgm:spPr/>
      <dgm:t>
        <a:bodyPr/>
        <a:lstStyle/>
        <a:p>
          <a:r>
            <a:rPr lang="ru-RU" sz="1050"/>
            <a:t>• адвокацію та посередництво;</a:t>
          </a:r>
          <a:endParaRPr lang="en-US" sz="1050"/>
        </a:p>
      </dgm:t>
    </dgm:pt>
    <dgm:pt modelId="{76184757-A952-4531-99B1-69A055F67A38}" type="parTrans" cxnId="{EC8E4661-47A0-4A2F-8F43-BF670500B7F0}">
      <dgm:prSet/>
      <dgm:spPr/>
      <dgm:t>
        <a:bodyPr/>
        <a:lstStyle/>
        <a:p>
          <a:endParaRPr lang="en-US"/>
        </a:p>
      </dgm:t>
    </dgm:pt>
    <dgm:pt modelId="{3A6238F8-FCD6-4A48-85CE-D157FD59C322}" type="sibTrans" cxnId="{EC8E4661-47A0-4A2F-8F43-BF670500B7F0}">
      <dgm:prSet/>
      <dgm:spPr/>
      <dgm:t>
        <a:bodyPr/>
        <a:lstStyle/>
        <a:p>
          <a:endParaRPr lang="en-US"/>
        </a:p>
      </dgm:t>
    </dgm:pt>
    <dgm:pt modelId="{B40AC3BF-7D17-4145-97D7-306AA7F17095}">
      <dgm:prSet custT="1"/>
      <dgm:spPr/>
      <dgm:t>
        <a:bodyPr/>
        <a:lstStyle/>
        <a:p>
          <a:r>
            <a:rPr lang="ru-RU" sz="1050"/>
            <a:t>• терапію та реабілітацію;</a:t>
          </a:r>
          <a:endParaRPr lang="en-US" sz="1050"/>
        </a:p>
      </dgm:t>
    </dgm:pt>
    <dgm:pt modelId="{F081C097-D1E6-42E7-89EF-82EE89481C99}" type="parTrans" cxnId="{9EA31C75-BC56-4574-87D0-A5E4D4CA0E80}">
      <dgm:prSet/>
      <dgm:spPr/>
      <dgm:t>
        <a:bodyPr/>
        <a:lstStyle/>
        <a:p>
          <a:endParaRPr lang="en-US"/>
        </a:p>
      </dgm:t>
    </dgm:pt>
    <dgm:pt modelId="{BC83F1E9-6E62-4946-A415-31FBC376F4CF}" type="sibTrans" cxnId="{9EA31C75-BC56-4574-87D0-A5E4D4CA0E80}">
      <dgm:prSet/>
      <dgm:spPr/>
      <dgm:t>
        <a:bodyPr/>
        <a:lstStyle/>
        <a:p>
          <a:endParaRPr lang="en-US"/>
        </a:p>
      </dgm:t>
    </dgm:pt>
    <dgm:pt modelId="{AE31C73D-8A54-41D3-871D-D36F7ED6789D}">
      <dgm:prSet custT="1"/>
      <dgm:spPr/>
      <dgm:t>
        <a:bodyPr/>
        <a:lstStyle/>
        <a:p>
          <a:r>
            <a:rPr lang="ru-RU" sz="1050"/>
            <a:t>• денний та стаціонарний догляд.</a:t>
          </a:r>
          <a:endParaRPr lang="en-US" sz="1050"/>
        </a:p>
      </dgm:t>
    </dgm:pt>
    <dgm:pt modelId="{943F89EC-AAB8-4924-9BC2-D6A1CF2490EC}" type="parTrans" cxnId="{9C3A46DC-D996-4038-B4D8-8E3EA9B64CCE}">
      <dgm:prSet/>
      <dgm:spPr/>
      <dgm:t>
        <a:bodyPr/>
        <a:lstStyle/>
        <a:p>
          <a:endParaRPr lang="en-US"/>
        </a:p>
      </dgm:t>
    </dgm:pt>
    <dgm:pt modelId="{A3CE5112-6A91-49F9-ABA8-933FDF6AFEEF}" type="sibTrans" cxnId="{9C3A46DC-D996-4038-B4D8-8E3EA9B64CCE}">
      <dgm:prSet/>
      <dgm:spPr/>
      <dgm:t>
        <a:bodyPr/>
        <a:lstStyle/>
        <a:p>
          <a:endParaRPr lang="en-US"/>
        </a:p>
      </dgm:t>
    </dgm:pt>
    <dgm:pt modelId="{173769D8-DC23-451B-A42E-1EBDB9078CB1}">
      <dgm:prSet custT="1"/>
      <dgm:spPr/>
      <dgm:t>
        <a:bodyPr/>
        <a:lstStyle/>
        <a:p>
          <a:endParaRPr lang="en-US" sz="1050"/>
        </a:p>
      </dgm:t>
    </dgm:pt>
    <dgm:pt modelId="{FC9E0209-175D-4754-8DE7-5376EC089780}" type="parTrans" cxnId="{3C6B1F39-94C7-4296-99C3-451D5185DEBA}">
      <dgm:prSet/>
      <dgm:spPr/>
      <dgm:t>
        <a:bodyPr/>
        <a:lstStyle/>
        <a:p>
          <a:endParaRPr lang="en-US"/>
        </a:p>
      </dgm:t>
    </dgm:pt>
    <dgm:pt modelId="{38C69775-E281-4560-B322-656151D62FB6}" type="sibTrans" cxnId="{3C6B1F39-94C7-4296-99C3-451D5185DEBA}">
      <dgm:prSet/>
      <dgm:spPr/>
      <dgm:t>
        <a:bodyPr/>
        <a:lstStyle/>
        <a:p>
          <a:endParaRPr lang="en-US"/>
        </a:p>
      </dgm:t>
    </dgm:pt>
    <dgm:pt modelId="{0D1F3AF5-4B7F-49F5-8342-5FCE7D000B02}">
      <dgm:prSet custT="1"/>
      <dgm:spPr/>
      <dgm:t>
        <a:bodyPr/>
        <a:lstStyle/>
        <a:p>
          <a:r>
            <a:rPr lang="ru-RU" sz="900"/>
            <a:t>Відповідними соціальними послугами у розумінні болгарського законодавства, в яких ви отримаєте підтримку, є кризові центри, центри денного догляду, центри соціальної реабілітації та інтеграції, центри громадської підтримки, Відділення "Матір та дитина" та Будинки для людей похилого віку</a:t>
          </a:r>
          <a:r>
            <a:rPr lang="ru-RU" sz="1050"/>
            <a:t>.</a:t>
          </a:r>
          <a:endParaRPr lang="en-US" sz="1050"/>
        </a:p>
      </dgm:t>
    </dgm:pt>
    <dgm:pt modelId="{147DE7DA-3B96-4656-898D-ED37E26871D1}" type="parTrans" cxnId="{1515A6B2-C4BD-4406-A670-0B5731CB29DD}">
      <dgm:prSet/>
      <dgm:spPr/>
      <dgm:t>
        <a:bodyPr/>
        <a:lstStyle/>
        <a:p>
          <a:endParaRPr lang="en-US"/>
        </a:p>
      </dgm:t>
    </dgm:pt>
    <dgm:pt modelId="{2A1FFFDF-D1E2-4BAB-8294-B07119E2A7F1}" type="sibTrans" cxnId="{1515A6B2-C4BD-4406-A670-0B5731CB29DD}">
      <dgm:prSet/>
      <dgm:spPr/>
      <dgm:t>
        <a:bodyPr/>
        <a:lstStyle/>
        <a:p>
          <a:endParaRPr lang="en-US"/>
        </a:p>
      </dgm:t>
    </dgm:pt>
    <dgm:pt modelId="{01F2EB57-C80F-4904-9A21-E43232BD7508}">
      <dgm:prSet custT="1"/>
      <dgm:spPr/>
      <dgm:t>
        <a:bodyPr/>
        <a:lstStyle/>
        <a:p>
          <a:endParaRPr lang="en-US" sz="1050"/>
        </a:p>
      </dgm:t>
    </dgm:pt>
    <dgm:pt modelId="{7511E5EB-B7EB-41F0-AC75-533029FBEB65}" type="parTrans" cxnId="{C4F35351-2C83-42A1-8803-026AB59E21ED}">
      <dgm:prSet/>
      <dgm:spPr/>
      <dgm:t>
        <a:bodyPr/>
        <a:lstStyle/>
        <a:p>
          <a:endParaRPr lang="en-US"/>
        </a:p>
      </dgm:t>
    </dgm:pt>
    <dgm:pt modelId="{DF21D0FE-2192-4CA7-9413-F28C713DF998}" type="sibTrans" cxnId="{C4F35351-2C83-42A1-8803-026AB59E21ED}">
      <dgm:prSet/>
      <dgm:spPr/>
      <dgm:t>
        <a:bodyPr/>
        <a:lstStyle/>
        <a:p>
          <a:endParaRPr lang="en-US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/>
      <dgm:spPr/>
    </dgm:pt>
    <dgm:pt modelId="{C8CE0E4B-5A30-4D3C-9010-F364C0EC845C}" type="pres">
      <dgm:prSet presAssocID="{71F19434-8B1B-4D06-875D-9F883939FF37}" presName="Pie" presStyleLbl="alignNode1" presStyleIdx="0" presStyleCnt="1" custLinFactNeighborX="-603" custLinFactNeighborY="-748"/>
      <dgm:spPr/>
    </dgm:pt>
    <dgm:pt modelId="{9D42AAB0-0E5C-428A-B660-B29D244F62AA}" type="pres">
      <dgm:prSet presAssocID="{71F19434-8B1B-4D06-875D-9F883939FF37}" presName="Paren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9DC85E-7890-4AE7-A6BA-17B5A540EBF1}" type="pres">
      <dgm:prSet presAssocID="{7E342404-F553-42C6-9693-8A662A186C7A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162285" custLinFactNeighborX="5635" custLinFactNeighborY="-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782D428-B485-425E-94C7-D30635F57EB5}" srcId="{71F19434-8B1B-4D06-875D-9F883939FF37}" destId="{797E7516-6157-48CD-BAD7-05F8A1A2AC0B}" srcOrd="4" destOrd="0" parTransId="{542FB8D1-875A-4D92-A541-A04F334D5821}" sibTransId="{EA963F56-6805-49D6-B9E7-817D80B17ACC}"/>
    <dgm:cxn modelId="{8CBA4250-F020-4AA6-B099-1F0A625FD77E}" type="presOf" srcId="{AE31C73D-8A54-41D3-871D-D36F7ED6789D}" destId="{966A12C1-AD6F-4441-97A0-45097ABBA647}" srcOrd="0" destOrd="8" presId="urn:microsoft.com/office/officeart/2009/3/layout/PieProcess"/>
    <dgm:cxn modelId="{9C902EA7-3DC4-4B4D-8CE8-2BB170BA3AC8}" srcId="{71F19434-8B1B-4D06-875D-9F883939FF37}" destId="{F957E000-0744-43ED-B1A6-884ACCA33E6C}" srcOrd="0" destOrd="0" parTransId="{7F28275C-6796-47CE-9DC9-54F163166F31}" sibTransId="{7E342404-F553-42C6-9693-8A662A186C7A}"/>
    <dgm:cxn modelId="{869C3CBA-5B40-4D21-A652-26FC08A5F72F}" type="presOf" srcId="{2DECC653-2FB1-4465-B955-945CB307B151}" destId="{966A12C1-AD6F-4441-97A0-45097ABBA647}" srcOrd="0" destOrd="2" presId="urn:microsoft.com/office/officeart/2009/3/layout/PieProcess"/>
    <dgm:cxn modelId="{C4F35351-2C83-42A1-8803-026AB59E21ED}" srcId="{71F19434-8B1B-4D06-875D-9F883939FF37}" destId="{01F2EB57-C80F-4904-9A21-E43232BD7508}" srcOrd="11" destOrd="0" parTransId="{7511E5EB-B7EB-41F0-AC75-533029FBEB65}" sibTransId="{DF21D0FE-2192-4CA7-9413-F28C713DF998}"/>
    <dgm:cxn modelId="{9EA31C75-BC56-4574-87D0-A5E4D4CA0E80}" srcId="{71F19434-8B1B-4D06-875D-9F883939FF37}" destId="{B40AC3BF-7D17-4145-97D7-306AA7F17095}" srcOrd="7" destOrd="0" parTransId="{F081C097-D1E6-42E7-89EF-82EE89481C99}" sibTransId="{BC83F1E9-6E62-4946-A415-31FBC376F4CF}"/>
    <dgm:cxn modelId="{C8FA39CE-A848-41B4-ACEF-8301DFB464F4}" srcId="{71F19434-8B1B-4D06-875D-9F883939FF37}" destId="{AFE6666A-E809-47A4-B09B-45AEB3380584}" srcOrd="3" destOrd="0" parTransId="{B78E5426-4D60-4C10-AACA-0B1C03D0B0A6}" sibTransId="{C2024A52-6630-4BAE-A42E-C8BF98729CEF}"/>
    <dgm:cxn modelId="{9C3A46DC-D996-4038-B4D8-8E3EA9B64CCE}" srcId="{71F19434-8B1B-4D06-875D-9F883939FF37}" destId="{AE31C73D-8A54-41D3-871D-D36F7ED6789D}" srcOrd="8" destOrd="0" parTransId="{943F89EC-AAB8-4924-9BC2-D6A1CF2490EC}" sibTransId="{A3CE5112-6A91-49F9-ABA8-933FDF6AFEEF}"/>
    <dgm:cxn modelId="{7446D306-101A-445F-87EB-747F4CF03CC4}" type="presOf" srcId="{173769D8-DC23-451B-A42E-1EBDB9078CB1}" destId="{966A12C1-AD6F-4441-97A0-45097ABBA647}" srcOrd="0" destOrd="9" presId="urn:microsoft.com/office/officeart/2009/3/layout/PieProcess"/>
    <dgm:cxn modelId="{F88C280C-775C-4146-9953-73D7C58810D4}" type="presOf" srcId="{29554544-E7F5-4F18-A25D-D6C353C97F8E}" destId="{966A12C1-AD6F-4441-97A0-45097ABBA647}" srcOrd="0" destOrd="5" presId="urn:microsoft.com/office/officeart/2009/3/layout/PieProcess"/>
    <dgm:cxn modelId="{EC8E4661-47A0-4A2F-8F43-BF670500B7F0}" srcId="{71F19434-8B1B-4D06-875D-9F883939FF37}" destId="{38339F96-8974-42CB-B70D-38C8655735B2}" srcOrd="6" destOrd="0" parTransId="{76184757-A952-4531-99B1-69A055F67A38}" sibTransId="{3A6238F8-FCD6-4A48-85CE-D157FD59C322}"/>
    <dgm:cxn modelId="{F3ACCC83-E82C-4C01-AA8B-86E53F6336D2}" type="presOf" srcId="{A8249F59-D7AF-47E8-B077-D0D1400482A0}" destId="{18D199ED-8B0F-4665-BDFC-805AFCFB4CA0}" srcOrd="0" destOrd="0" presId="urn:microsoft.com/office/officeart/2009/3/layout/PieProcess"/>
    <dgm:cxn modelId="{502593F3-66FF-461C-9677-CC69FB2A44F1}" type="presOf" srcId="{38339F96-8974-42CB-B70D-38C8655735B2}" destId="{966A12C1-AD6F-4441-97A0-45097ABBA647}" srcOrd="0" destOrd="6" presId="urn:microsoft.com/office/officeart/2009/3/layout/PieProcess"/>
    <dgm:cxn modelId="{68D22E0E-28E2-416B-96BB-822ECE48C9F2}" type="presOf" srcId="{F957E000-0744-43ED-B1A6-884ACCA33E6C}" destId="{966A12C1-AD6F-4441-97A0-45097ABBA647}" srcOrd="0" destOrd="0" presId="urn:microsoft.com/office/officeart/2009/3/layout/PieProcess"/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1515A6B2-C4BD-4406-A670-0B5731CB29DD}" srcId="{71F19434-8B1B-4D06-875D-9F883939FF37}" destId="{0D1F3AF5-4B7F-49F5-8342-5FCE7D000B02}" srcOrd="10" destOrd="0" parTransId="{147DE7DA-3B96-4656-898D-ED37E26871D1}" sibTransId="{2A1FFFDF-D1E2-4BAB-8294-B07119E2A7F1}"/>
    <dgm:cxn modelId="{A12025B3-8E8D-47F4-8BFC-F8F180B365AC}" type="presOf" srcId="{AB528BB5-88EA-4040-9B8E-231DCA8D33DE}" destId="{966A12C1-AD6F-4441-97A0-45097ABBA647}" srcOrd="0" destOrd="1" presId="urn:microsoft.com/office/officeart/2009/3/layout/PieProcess"/>
    <dgm:cxn modelId="{42F8C627-42E9-4CAB-89F1-FE4608F66BEB}" type="presOf" srcId="{01F2EB57-C80F-4904-9A21-E43232BD7508}" destId="{966A12C1-AD6F-4441-97A0-45097ABBA647}" srcOrd="0" destOrd="11" presId="urn:microsoft.com/office/officeart/2009/3/layout/PieProcess"/>
    <dgm:cxn modelId="{037C7A8C-3799-4A35-AB63-B2F2C4B48DD8}" type="presOf" srcId="{797E7516-6157-48CD-BAD7-05F8A1A2AC0B}" destId="{966A12C1-AD6F-4441-97A0-45097ABBA647}" srcOrd="0" destOrd="4" presId="urn:microsoft.com/office/officeart/2009/3/layout/PieProcess"/>
    <dgm:cxn modelId="{407EA4BF-55F3-4383-9B15-5EB2D2FAC108}" type="presOf" srcId="{71F19434-8B1B-4D06-875D-9F883939FF37}" destId="{9D42AAB0-0E5C-428A-B660-B29D244F62AA}" srcOrd="0" destOrd="0" presId="urn:microsoft.com/office/officeart/2009/3/layout/PieProcess"/>
    <dgm:cxn modelId="{30B49FB7-4FD5-44AA-A0EC-0E35001A9C64}" type="presOf" srcId="{0D1F3AF5-4B7F-49F5-8342-5FCE7D000B02}" destId="{966A12C1-AD6F-4441-97A0-45097ABBA647}" srcOrd="0" destOrd="10" presId="urn:microsoft.com/office/officeart/2009/3/layout/PieProcess"/>
    <dgm:cxn modelId="{3C6B1F39-94C7-4296-99C3-451D5185DEBA}" srcId="{71F19434-8B1B-4D06-875D-9F883939FF37}" destId="{173769D8-DC23-451B-A42E-1EBDB9078CB1}" srcOrd="9" destOrd="0" parTransId="{FC9E0209-175D-4754-8DE7-5376EC089780}" sibTransId="{38C69775-E281-4560-B322-656151D62FB6}"/>
    <dgm:cxn modelId="{EB7F8170-9CF5-4367-9517-CA49BBD82D46}" srcId="{71F19434-8B1B-4D06-875D-9F883939FF37}" destId="{29554544-E7F5-4F18-A25D-D6C353C97F8E}" srcOrd="5" destOrd="0" parTransId="{C7354240-8B2B-405A-8C8F-A18749329EBF}" sibTransId="{32962403-620B-401F-9572-9ABD5209FD20}"/>
    <dgm:cxn modelId="{A5F46DF8-C33E-4C7E-9794-5ED480A9BF0F}" type="presOf" srcId="{AFE6666A-E809-47A4-B09B-45AEB3380584}" destId="{966A12C1-AD6F-4441-97A0-45097ABBA647}" srcOrd="0" destOrd="3" presId="urn:microsoft.com/office/officeart/2009/3/layout/PieProcess"/>
    <dgm:cxn modelId="{EB3A62C7-E4E0-45A4-BCCE-B53B253E1329}" srcId="{71F19434-8B1B-4D06-875D-9F883939FF37}" destId="{AB528BB5-88EA-4040-9B8E-231DCA8D33DE}" srcOrd="1" destOrd="0" parTransId="{3876F78B-E020-442B-B553-BE5CFA229DFB}" sibTransId="{F79262F5-8075-4F57-8C16-B88CB1A95C5D}"/>
    <dgm:cxn modelId="{DE4F4CE5-AA03-4137-84A4-EA0360753C77}" srcId="{71F19434-8B1B-4D06-875D-9F883939FF37}" destId="{2DECC653-2FB1-4465-B955-945CB307B151}" srcOrd="2" destOrd="0" parTransId="{955238F5-6852-478E-82A0-942ED091729D}" sibTransId="{E361C52A-C670-4F9F-8FE5-44F88998166F}"/>
    <dgm:cxn modelId="{1C37D77F-78F0-42BE-998B-07D4C04243A5}" type="presOf" srcId="{B40AC3BF-7D17-4145-97D7-306AA7F17095}" destId="{966A12C1-AD6F-4441-97A0-45097ABBA647}" srcOrd="0" destOrd="7" presId="urn:microsoft.com/office/officeart/2009/3/layout/PieProcess"/>
    <dgm:cxn modelId="{8BA288CE-51AF-46D7-805C-AB2281EAE7E0}" type="presParOf" srcId="{18D199ED-8B0F-4665-BDFC-805AFCFB4CA0}" destId="{69882FF4-D385-4BE3-94FC-19AEF5C54D05}" srcOrd="0" destOrd="0" presId="urn:microsoft.com/office/officeart/2009/3/layout/PieProcess"/>
    <dgm:cxn modelId="{9C7B9741-8047-4E04-A25F-DA80EE9B76DC}" type="presParOf" srcId="{69882FF4-D385-4BE3-94FC-19AEF5C54D05}" destId="{884C9293-5B19-4B59-B3F1-735A3D171731}" srcOrd="0" destOrd="0" presId="urn:microsoft.com/office/officeart/2009/3/layout/PieProcess"/>
    <dgm:cxn modelId="{4DFE9161-EF4C-4959-8EA5-6B6753FB215A}" type="presParOf" srcId="{69882FF4-D385-4BE3-94FC-19AEF5C54D05}" destId="{C8CE0E4B-5A30-4D3C-9010-F364C0EC845C}" srcOrd="1" destOrd="0" presId="urn:microsoft.com/office/officeart/2009/3/layout/PieProcess"/>
    <dgm:cxn modelId="{CCFF1EF8-93E0-4573-9D6E-6AC63E4EDDC5}" type="presParOf" srcId="{69882FF4-D385-4BE3-94FC-19AEF5C54D05}" destId="{9D42AAB0-0E5C-428A-B660-B29D244F62AA}" srcOrd="2" destOrd="0" presId="urn:microsoft.com/office/officeart/2009/3/layout/PieProcess"/>
    <dgm:cxn modelId="{4761B450-29A6-48FE-AACA-C0CF818F45CC}" type="presParOf" srcId="{18D199ED-8B0F-4665-BDFC-805AFCFB4CA0}" destId="{149DC85E-7890-4AE7-A6BA-17B5A540EBF1}" srcOrd="1" destOrd="0" presId="urn:microsoft.com/office/officeart/2009/3/layout/PieProcess"/>
    <dgm:cxn modelId="{512D3528-4A2B-4BDB-AED0-A35501A10C30}" type="presParOf" srcId="{18D199ED-8B0F-4665-BDFC-805AFCFB4CA0}" destId="{5F17F766-1373-4850-927B-75F5370EA2B0}" srcOrd="2" destOrd="0" presId="urn:microsoft.com/office/officeart/2009/3/layout/PieProcess"/>
    <dgm:cxn modelId="{94C75B6A-F454-45CD-9C33-28CDB3F84F45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</dgm:spPr>
      <dgm:t>
        <a:bodyPr/>
        <a:lstStyle/>
        <a:p>
          <a:r>
            <a:rPr lang="bg-BG" sz="1050" b="1">
              <a:latin typeface="Garamond" panose="02020404030301010803" pitchFamily="18" charset="0"/>
            </a:rPr>
            <a:t> Доступ до соціальних послуг:</a:t>
          </a:r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7E6F33DD-1F6B-4D86-8948-B1C218BFC20A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g-BG" b="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В дирекцію "Соціальна допомога", за бажанням можна подати заяву на отримання соціальних послуг. В Дирекції вам нададуть повну інформацію про види соціальних послуг та умови їх використання.</a:t>
          </a:r>
          <a:endParaRPr lang="en-US" b="0" cap="none" spc="0">
            <a:ln w="0"/>
            <a:solidFill>
              <a:srgbClr val="FF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Garamond" panose="02020404030301010803" pitchFamily="18" charset="0"/>
          </a:endParaRPr>
        </a:p>
      </dgm:t>
    </dgm:pt>
    <dgm:pt modelId="{C15132AC-780E-4E9E-9440-16408D0AD601}" type="parTrans" cxnId="{9EC904B6-7C84-4755-B669-AE88BC69FC0C}">
      <dgm:prSet/>
      <dgm:spPr/>
      <dgm:t>
        <a:bodyPr/>
        <a:lstStyle/>
        <a:p>
          <a:endParaRPr lang="en-US"/>
        </a:p>
      </dgm:t>
    </dgm:pt>
    <dgm:pt modelId="{BDE1516E-5862-4847-995B-D15D5B0271D3}" type="sibTrans" cxnId="{9EC904B6-7C84-4755-B669-AE88BC69FC0C}">
      <dgm:prSet/>
      <dgm:spPr/>
      <dgm:t>
        <a:bodyPr/>
        <a:lstStyle/>
        <a:p>
          <a:endParaRPr lang="en-US"/>
        </a:p>
      </dgm:t>
    </dgm:pt>
    <dgm:pt modelId="{BAB25F2B-ADAF-4CDB-A086-33A312D6C37E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g-BG" b="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Особи без громадянства та особи, які шукають захисту, а також бездомні особи та особи, які за станом здоров'я та</a:t>
          </a:r>
          <a:r>
            <a:rPr lang="en-US" b="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/</a:t>
          </a:r>
          <a:r>
            <a:rPr lang="uk-UA" b="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або мають психічні розлади не можуть з об'єктивних причин засвідчити свою поточну адресу, направляються до Дирекції "Соціальна допомога" за місцем їх перебування.</a:t>
          </a:r>
          <a:endParaRPr lang="en-US" b="0" cap="none" spc="0">
            <a:ln w="0"/>
            <a:solidFill>
              <a:srgbClr val="FF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Garamond" panose="02020404030301010803" pitchFamily="18" charset="0"/>
          </a:endParaRPr>
        </a:p>
      </dgm:t>
    </dgm:pt>
    <dgm:pt modelId="{8B165F84-1E5E-4A98-8622-E183D3B24ECA}" type="parTrans" cxnId="{ACE33FB7-04D3-4649-A810-80EA65B82BEA}">
      <dgm:prSet/>
      <dgm:spPr/>
      <dgm:t>
        <a:bodyPr/>
        <a:lstStyle/>
        <a:p>
          <a:endParaRPr lang="en-US"/>
        </a:p>
      </dgm:t>
    </dgm:pt>
    <dgm:pt modelId="{5841399D-6F26-40A9-B432-55E6B5B699EA}" type="sibTrans" cxnId="{ACE33FB7-04D3-4649-A810-80EA65B82BEA}">
      <dgm:prSet/>
      <dgm:spPr/>
      <dgm:t>
        <a:bodyPr/>
        <a:lstStyle/>
        <a:p>
          <a:endParaRPr lang="en-US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LinFactNeighborY="-4475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ScaleY="100959" custLinFactNeighborX="-57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3A14348-8FD3-4ADF-960D-C6BE4EB483BD}" type="presOf" srcId="{E6524BAA-5778-4955-AE20-F3F1BFC83C5B}" destId="{AC2D6756-EA55-4646-AD6C-BD86D9BE6BA2}" srcOrd="0" destOrd="0" presId="urn:microsoft.com/office/officeart/2005/8/layout/process3"/>
    <dgm:cxn modelId="{18667311-CD11-4344-83DA-A9720E11E1D2}" type="presOf" srcId="{E6524BAA-5778-4955-AE20-F3F1BFC83C5B}" destId="{DB8E04C9-E5D8-4238-B557-3364BDE10773}" srcOrd="1" destOrd="0" presId="urn:microsoft.com/office/officeart/2005/8/layout/process3"/>
    <dgm:cxn modelId="{5D002ED3-FDC1-4D9B-B472-6EBC70C34D5F}" type="presOf" srcId="{7F6D98D2-5092-4B46-9272-0FE48EAE501F}" destId="{1168DE57-AB61-4EE2-808D-276B36C55F45}" srcOrd="0" destOrd="0" presId="urn:microsoft.com/office/officeart/2005/8/layout/process3"/>
    <dgm:cxn modelId="{5B58CE2C-4428-4F65-A7E9-D7F5C70DCBF4}" type="presOf" srcId="{BAB25F2B-ADAF-4CDB-A086-33A312D6C37E}" destId="{E9C9D252-94B1-42FE-9278-0C34A53BE73C}" srcOrd="0" destOrd="1" presId="urn:microsoft.com/office/officeart/2005/8/layout/process3"/>
    <dgm:cxn modelId="{ACE33FB7-04D3-4649-A810-80EA65B82BEA}" srcId="{E6524BAA-5778-4955-AE20-F3F1BFC83C5B}" destId="{BAB25F2B-ADAF-4CDB-A086-33A312D6C37E}" srcOrd="1" destOrd="0" parTransId="{8B165F84-1E5E-4A98-8622-E183D3B24ECA}" sibTransId="{5841399D-6F26-40A9-B432-55E6B5B699EA}"/>
    <dgm:cxn modelId="{04B976AB-FC4C-493D-A29E-64E36433F155}" type="presOf" srcId="{7E6F33DD-1F6B-4D86-8948-B1C218BFC20A}" destId="{E9C9D252-94B1-42FE-9278-0C34A53BE73C}" srcOrd="0" destOrd="0" presId="urn:microsoft.com/office/officeart/2005/8/layout/process3"/>
    <dgm:cxn modelId="{9EC904B6-7C84-4755-B669-AE88BC69FC0C}" srcId="{E6524BAA-5778-4955-AE20-F3F1BFC83C5B}" destId="{7E6F33DD-1F6B-4D86-8948-B1C218BFC20A}" srcOrd="0" destOrd="0" parTransId="{C15132AC-780E-4E9E-9440-16408D0AD601}" sibTransId="{BDE1516E-5862-4847-995B-D15D5B0271D3}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938BF095-84F8-4FD0-B278-1543447B3703}" type="presParOf" srcId="{1168DE57-AB61-4EE2-808D-276B36C55F45}" destId="{6084F29A-32A7-470D-BFCF-2B70A33741D1}" srcOrd="0" destOrd="0" presId="urn:microsoft.com/office/officeart/2005/8/layout/process3"/>
    <dgm:cxn modelId="{53488A87-E4BB-4155-9C61-C4F72D4496E7}" type="presParOf" srcId="{6084F29A-32A7-470D-BFCF-2B70A33741D1}" destId="{AC2D6756-EA55-4646-AD6C-BD86D9BE6BA2}" srcOrd="0" destOrd="0" presId="urn:microsoft.com/office/officeart/2005/8/layout/process3"/>
    <dgm:cxn modelId="{F13C509F-65FC-4E92-B496-4A0B2FBF94CC}" type="presParOf" srcId="{6084F29A-32A7-470D-BFCF-2B70A33741D1}" destId="{DB8E04C9-E5D8-4238-B557-3364BDE10773}" srcOrd="1" destOrd="0" presId="urn:microsoft.com/office/officeart/2005/8/layout/process3"/>
    <dgm:cxn modelId="{E4F80109-744B-44C4-B907-62DE7642167E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</dgm:spPr>
      <dgm:t>
        <a:bodyPr/>
        <a:lstStyle/>
        <a:p>
          <a:r>
            <a:rPr lang="bg-BG" sz="1050" b="1">
              <a:latin typeface="Garamond" panose="02020404030301010803" pitchFamily="18" charset="0"/>
            </a:rPr>
            <a:t> До кого можна звернутись:</a:t>
          </a:r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7E6F33DD-1F6B-4D86-8948-B1C218BFC20A}">
      <dgm:prSet phldrT="[Text]"/>
      <dgm:spPr/>
      <dgm:t>
        <a:bodyPr/>
        <a:lstStyle/>
        <a:p>
          <a:r>
            <a:rPr lang="bg-BG" b="1">
              <a:solidFill>
                <a:srgbClr val="FF0000"/>
              </a:solidFill>
              <a:latin typeface="Garamond" panose="02020404030301010803" pitchFamily="18" charset="0"/>
            </a:rPr>
            <a:t>відділ "Захист дітей в дирекції "Соціальна допомога"</a:t>
          </a:r>
          <a:endParaRPr lang="en-US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C15132AC-780E-4E9E-9440-16408D0AD601}" type="parTrans" cxnId="{9EC904B6-7C84-4755-B669-AE88BC69FC0C}">
      <dgm:prSet/>
      <dgm:spPr/>
      <dgm:t>
        <a:bodyPr/>
        <a:lstStyle/>
        <a:p>
          <a:endParaRPr lang="en-US"/>
        </a:p>
      </dgm:t>
    </dgm:pt>
    <dgm:pt modelId="{BDE1516E-5862-4847-995B-D15D5B0271D3}" type="sibTrans" cxnId="{9EC904B6-7C84-4755-B669-AE88BC69FC0C}">
      <dgm:prSet/>
      <dgm:spPr/>
      <dgm:t>
        <a:bodyPr/>
        <a:lstStyle/>
        <a:p>
          <a:endParaRPr lang="en-US"/>
        </a:p>
      </dgm:t>
    </dgm:pt>
    <dgm:pt modelId="{3D6BD2E7-0B30-4191-8757-A74E45EFC27E}">
      <dgm:prSet/>
      <dgm:spPr/>
      <dgm:t>
        <a:bodyPr/>
        <a:lstStyle/>
        <a:p>
          <a:r>
            <a:rPr lang="bg-BG" b="1">
              <a:solidFill>
                <a:srgbClr val="FF0000"/>
              </a:solidFill>
              <a:latin typeface="Garamond" panose="02020404030301010803" pitchFamily="18" charset="0"/>
            </a:rPr>
            <a:t>Національна гаряча лінія для дітей 116 111 - звернення, консультування та підтримка</a:t>
          </a:r>
          <a:endParaRPr lang="en-GB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A4140FC5-602A-4FF9-B0B8-A93AF90D676C}" type="parTrans" cxnId="{A4C7378E-6592-41B7-81F4-6539BFDF2C91}">
      <dgm:prSet/>
      <dgm:spPr/>
      <dgm:t>
        <a:bodyPr/>
        <a:lstStyle/>
        <a:p>
          <a:endParaRPr lang="en-US"/>
        </a:p>
      </dgm:t>
    </dgm:pt>
    <dgm:pt modelId="{2A175FF0-A2F1-4C94-B796-9BAA35F914B1}" type="sibTrans" cxnId="{A4C7378E-6592-41B7-81F4-6539BFDF2C91}">
      <dgm:prSet/>
      <dgm:spPr/>
      <dgm:t>
        <a:bodyPr/>
        <a:lstStyle/>
        <a:p>
          <a:endParaRPr lang="en-US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LinFactNeighborY="-4475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ScaleX="110988" custScaleY="100959" custLinFactNeighborX="-57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4C7378E-6592-41B7-81F4-6539BFDF2C91}" srcId="{E6524BAA-5778-4955-AE20-F3F1BFC83C5B}" destId="{3D6BD2E7-0B30-4191-8757-A74E45EFC27E}" srcOrd="1" destOrd="0" parTransId="{A4140FC5-602A-4FF9-B0B8-A93AF90D676C}" sibTransId="{2A175FF0-A2F1-4C94-B796-9BAA35F914B1}"/>
    <dgm:cxn modelId="{C3483B5B-BC48-48D5-BEF6-F5D4BBC0F314}" type="presOf" srcId="{E6524BAA-5778-4955-AE20-F3F1BFC83C5B}" destId="{DB8E04C9-E5D8-4238-B557-3364BDE10773}" srcOrd="1" destOrd="0" presId="urn:microsoft.com/office/officeart/2005/8/layout/process3"/>
    <dgm:cxn modelId="{8EC6CD5F-E23A-413C-97D7-63E0F855DEA1}" type="presOf" srcId="{E6524BAA-5778-4955-AE20-F3F1BFC83C5B}" destId="{AC2D6756-EA55-4646-AD6C-BD86D9BE6BA2}" srcOrd="0" destOrd="0" presId="urn:microsoft.com/office/officeart/2005/8/layout/process3"/>
    <dgm:cxn modelId="{AFE85F43-0B07-4FA6-AB17-11F8754A4B15}" type="presOf" srcId="{7F6D98D2-5092-4B46-9272-0FE48EAE501F}" destId="{1168DE57-AB61-4EE2-808D-276B36C55F45}" srcOrd="0" destOrd="0" presId="urn:microsoft.com/office/officeart/2005/8/layout/process3"/>
    <dgm:cxn modelId="{9D3A0526-2056-432A-8B05-D1736C7423B7}" type="presOf" srcId="{7E6F33DD-1F6B-4D86-8948-B1C218BFC20A}" destId="{E9C9D252-94B1-42FE-9278-0C34A53BE73C}" srcOrd="0" destOrd="0" presId="urn:microsoft.com/office/officeart/2005/8/layout/process3"/>
    <dgm:cxn modelId="{C45D16D1-5342-4B39-B5FB-77DF08667682}" type="presOf" srcId="{3D6BD2E7-0B30-4191-8757-A74E45EFC27E}" destId="{E9C9D252-94B1-42FE-9278-0C34A53BE73C}" srcOrd="0" destOrd="1" presId="urn:microsoft.com/office/officeart/2005/8/layout/process3"/>
    <dgm:cxn modelId="{9EC904B6-7C84-4755-B669-AE88BC69FC0C}" srcId="{E6524BAA-5778-4955-AE20-F3F1BFC83C5B}" destId="{7E6F33DD-1F6B-4D86-8948-B1C218BFC20A}" srcOrd="0" destOrd="0" parTransId="{C15132AC-780E-4E9E-9440-16408D0AD601}" sibTransId="{BDE1516E-5862-4847-995B-D15D5B0271D3}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6AB4F156-5B52-49AB-BB08-20DF6F743704}" type="presParOf" srcId="{1168DE57-AB61-4EE2-808D-276B36C55F45}" destId="{6084F29A-32A7-470D-BFCF-2B70A33741D1}" srcOrd="0" destOrd="0" presId="urn:microsoft.com/office/officeart/2005/8/layout/process3"/>
    <dgm:cxn modelId="{9384BF63-80C0-4CE4-8CC6-52BDC13F4F3E}" type="presParOf" srcId="{6084F29A-32A7-470D-BFCF-2B70A33741D1}" destId="{AC2D6756-EA55-4646-AD6C-BD86D9BE6BA2}" srcOrd="0" destOrd="0" presId="urn:microsoft.com/office/officeart/2005/8/layout/process3"/>
    <dgm:cxn modelId="{FA4502CE-249B-4990-990F-C08C577FB74C}" type="presParOf" srcId="{6084F29A-32A7-470D-BFCF-2B70A33741D1}" destId="{DB8E04C9-E5D8-4238-B557-3364BDE10773}" srcOrd="1" destOrd="0" presId="urn:microsoft.com/office/officeart/2005/8/layout/process3"/>
    <dgm:cxn modelId="{3085A4C9-C321-46CE-ACD7-43996C885A90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0" y="237521"/>
          <a:ext cx="2504541" cy="80778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100" b="1" kern="1200">
              <a:latin typeface="Garamond" panose="02020404030301010803" pitchFamily="18" charset="0"/>
            </a:rPr>
            <a:t>Щоб скористуватись послугами Агентства соціальної допомоги, необхідно:</a:t>
          </a:r>
          <a:endParaRPr lang="en-US" sz="1100" b="1" kern="1200">
            <a:latin typeface="Garamond" panose="02020404030301010803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>
            <a:latin typeface="Garamond" panose="02020404030301010803" pitchFamily="18" charset="0"/>
          </a:endParaRPr>
        </a:p>
      </dsp:txBody>
      <dsp:txXfrm>
        <a:off x="0" y="237521"/>
        <a:ext cx="2504541" cy="538525"/>
      </dsp:txXfrm>
    </dsp:sp>
    <dsp:sp modelId="{E9C9D252-94B1-42FE-9278-0C34A53BE73C}">
      <dsp:nvSpPr>
        <dsp:cNvPr id="0" name=""/>
        <dsp:cNvSpPr/>
      </dsp:nvSpPr>
      <dsp:spPr>
        <a:xfrm>
          <a:off x="0" y="824098"/>
          <a:ext cx="2504541" cy="16619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kern="1200">
              <a:latin typeface="Verdana" panose="020B0604030504040204" pitchFamily="34" charset="0"/>
              <a:ea typeface="Verdana" panose="020B0604030504040204" pitchFamily="34" charset="0"/>
            </a:rPr>
            <a:t> мати діючий документ, що посвідчує особу, виданий органами влади Республіки Болгарія</a:t>
          </a:r>
          <a:endParaRPr lang="en-US" sz="900" kern="1200">
            <a:latin typeface="Verdana" panose="020B0604030504040204" pitchFamily="34" charset="0"/>
            <a:ea typeface="Verdana" panose="020B0604030504040204" pitchFamily="34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kern="1200">
              <a:latin typeface="Verdana" panose="020B0604030504040204" pitchFamily="34" charset="0"/>
              <a:ea typeface="Verdana" panose="020B0604030504040204" pitchFamily="34" charset="0"/>
            </a:rPr>
            <a:t> зареєструватись за поточною адресою помешкання в муніципальній адміністрації населеного пункту, де ви оселилися</a:t>
          </a:r>
          <a:endParaRPr lang="en-US" sz="900" kern="1200">
            <a:latin typeface="Verdana" panose="020B0604030504040204" pitchFamily="34" charset="0"/>
            <a:ea typeface="Verdana" panose="020B0604030504040204" pitchFamily="34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kern="1200">
              <a:latin typeface="Verdana" panose="020B0604030504040204" pitchFamily="34" charset="0"/>
              <a:ea typeface="Verdana" panose="020B0604030504040204" pitchFamily="34" charset="0"/>
            </a:rPr>
            <a:t> звернутись в Дирекцію "Соціальна допомога", що розташована за поточною адресою вашого помешкання</a:t>
          </a:r>
          <a:endParaRPr lang="en-US" sz="900" kern="1200">
            <a:latin typeface="Verdana" panose="020B0604030504040204" pitchFamily="34" charset="0"/>
            <a:ea typeface="Verdana" panose="020B0604030504040204" pitchFamily="34" charset="0"/>
          </a:endParaRPr>
        </a:p>
      </dsp:txBody>
      <dsp:txXfrm>
        <a:off x="48676" y="872774"/>
        <a:ext cx="2407189" cy="1564574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359663" y="1496"/>
          <a:ext cx="765438" cy="765438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436207" y="78040"/>
          <a:ext cx="612350" cy="612350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520590" y="1723733"/>
          <a:ext cx="2219771" cy="4592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ВАЖЛИВА ІНФОРМАЦІЯ!</a:t>
          </a:r>
          <a:endParaRPr lang="en-US" sz="1050" b="1" kern="1200">
            <a:solidFill>
              <a:srgbClr val="1409E9"/>
            </a:solidFill>
          </a:endParaRPr>
        </a:p>
      </dsp:txBody>
      <dsp:txXfrm>
        <a:off x="-520590" y="1723733"/>
        <a:ext cx="2219771" cy="459263"/>
      </dsp:txXfrm>
    </dsp:sp>
    <dsp:sp modelId="{966A12C1-AD6F-4441-97A0-45097ABBA647}">
      <dsp:nvSpPr>
        <dsp:cNvPr id="0" name=""/>
        <dsp:cNvSpPr/>
      </dsp:nvSpPr>
      <dsp:spPr>
        <a:xfrm>
          <a:off x="895470" y="1496"/>
          <a:ext cx="1900048" cy="3061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Відділ "Захист дітей" Дирекції "Соціальна допомога":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Організує невідкладну допомогу дітям, які потрапили у скрутну ситуацію, у тому числі консультування та соціальну допомогу;</a:t>
          </a:r>
          <a:endParaRPr lang="bg-BG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Наравляє до консультаційних служб щодо отримання психологічної та педагогічної допомоги дітям та сім'ям або організацій, що надають правову допомогу у справах дітей;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Надає поселення у родині рідних та друзів;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Надає поселення у прийомній сім'ї;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Надає поселення у соціальному інтернаті.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</dsp:txBody>
      <dsp:txXfrm>
        <a:off x="895470" y="1496"/>
        <a:ext cx="1900048" cy="30617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45" y="61317"/>
          <a:ext cx="361771" cy="361771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36222" y="97494"/>
          <a:ext cx="289417" cy="289417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415991" y="875302"/>
          <a:ext cx="1049137" cy="2170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КАТЕГОРІЇ ОСІБ</a:t>
          </a:r>
          <a:endParaRPr lang="en-US" sz="1050" b="1" kern="1200">
            <a:solidFill>
              <a:srgbClr val="1409E9"/>
            </a:solidFill>
          </a:endParaRPr>
        </a:p>
      </dsp:txBody>
      <dsp:txXfrm>
        <a:off x="-415991" y="875302"/>
        <a:ext cx="1049137" cy="217062"/>
      </dsp:txXfrm>
    </dsp:sp>
    <dsp:sp modelId="{966A12C1-AD6F-4441-97A0-45097ABBA647}">
      <dsp:nvSpPr>
        <dsp:cNvPr id="0" name=""/>
        <dsp:cNvSpPr/>
      </dsp:nvSpPr>
      <dsp:spPr>
        <a:xfrm>
          <a:off x="244494" y="62026"/>
          <a:ext cx="1842168" cy="14470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НЕОБХІДНО МАТИ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0" kern="1200"/>
            <a:t>СТАТУС ПРИТУЛКУ, БІЖЕНЦЯ, ГУМАНІТАРНИЙ СТАТУС, ТИМЧАСОВИЙ ЗАХИСТ, ДОЗВІЛ НА ДОВГОСТРОКОВЕ АБО ПОСТІЙНЕ ПРОЖИВАННЯ У РЕСПУБЛІЦІ БОЛГАРІЯ</a:t>
          </a:r>
          <a:r>
            <a:rPr lang="bg-BG" sz="1050" kern="1200"/>
            <a:t>.</a:t>
          </a:r>
        </a:p>
      </dsp:txBody>
      <dsp:txXfrm>
        <a:off x="244494" y="62026"/>
        <a:ext cx="1842168" cy="144708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-190107" y="158004"/>
          <a:ext cx="380215" cy="380215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-152086" y="184976"/>
          <a:ext cx="304172" cy="304172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436548" y="1041203"/>
          <a:ext cx="1102625" cy="2281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ДЕ МОЖНА ОТРИМАТИ СОЦІАЛЬНУ ДОПОМОГУ</a:t>
          </a:r>
          <a:endParaRPr lang="en-US" sz="1050" b="1" kern="1200">
            <a:solidFill>
              <a:srgbClr val="1409E9"/>
            </a:solidFill>
          </a:endParaRPr>
        </a:p>
      </dsp:txBody>
      <dsp:txXfrm>
        <a:off x="-436548" y="1041203"/>
        <a:ext cx="1102625" cy="228129"/>
      </dsp:txXfrm>
    </dsp:sp>
    <dsp:sp modelId="{966A12C1-AD6F-4441-97A0-45097ABBA647}">
      <dsp:nvSpPr>
        <dsp:cNvPr id="0" name=""/>
        <dsp:cNvSpPr/>
      </dsp:nvSpPr>
      <dsp:spPr>
        <a:xfrm>
          <a:off x="266850" y="185718"/>
          <a:ext cx="1652690" cy="15208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ДИРЕКЦІЯ "СОЦІАЛЬНА ДОПОМОГА"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00" kern="1200"/>
            <a:t>Адресу, контактний телефон та електронну пошту Дирекції "Соціальна допомога" за вашою поточною адресою можна знайти за наступним посиланням: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https://asp.government.bg/bg/kontakti/teritorialni-strukturi</a:t>
          </a:r>
        </a:p>
      </dsp:txBody>
      <dsp:txXfrm>
        <a:off x="266850" y="185718"/>
        <a:ext cx="1652690" cy="152086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0" y="83057"/>
          <a:ext cx="2504541" cy="38879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latin typeface="Garamond" panose="02020404030301010803" pitchFamily="18" charset="0"/>
            </a:rPr>
            <a:t> Доступ до соціальних виплат:</a:t>
          </a:r>
          <a:endParaRPr lang="en-US" sz="1050" kern="1200">
            <a:latin typeface="Garamond" panose="02020404030301010803" pitchFamily="18" charset="0"/>
          </a:endParaRPr>
        </a:p>
      </dsp:txBody>
      <dsp:txXfrm>
        <a:off x="0" y="83057"/>
        <a:ext cx="2504541" cy="259200"/>
      </dsp:txXfrm>
    </dsp:sp>
    <dsp:sp modelId="{E9C9D252-94B1-42FE-9278-0C34A53BE73C}">
      <dsp:nvSpPr>
        <dsp:cNvPr id="0" name=""/>
        <dsp:cNvSpPr/>
      </dsp:nvSpPr>
      <dsp:spPr>
        <a:xfrm>
          <a:off x="368190" y="351888"/>
          <a:ext cx="2504541" cy="16355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1" kern="1200">
              <a:solidFill>
                <a:srgbClr val="FF0000"/>
              </a:solidFill>
              <a:latin typeface="Garamond" panose="02020404030301010803" pitchFamily="18" charset="0"/>
            </a:rPr>
            <a:t>В дирекцію "Соціальна допомога" необхідно подати заяву-декларацію щодо оцінки права на наступну соціальну допомогу:</a:t>
          </a:r>
          <a:endParaRPr lang="en-US" sz="900" b="1" kern="1200">
            <a:solidFill>
              <a:srgbClr val="FF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одноразова соціальна допомога;</a:t>
          </a:r>
          <a:endParaRPr lang="en-US" sz="900" b="1" kern="1200">
            <a:solidFill>
              <a:sysClr val="windowText" lastClr="00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одноразова соціальна допомога на видачу </a:t>
          </a:r>
          <a:r>
            <a:rPr lang="en-US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ID-</a:t>
          </a:r>
          <a:r>
            <a:rPr lang="ru-RU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картки</a:t>
          </a:r>
          <a:r>
            <a:rPr lang="bg-BG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;</a:t>
          </a:r>
          <a:endParaRPr lang="en-US" sz="900" b="1" kern="1200">
            <a:solidFill>
              <a:sysClr val="windowText" lastClr="00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щомісячні соціальні виплати</a:t>
          </a:r>
          <a:r>
            <a:rPr lang="bg-BG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;</a:t>
          </a:r>
          <a:endParaRPr lang="en-US" sz="900" b="1" kern="1200">
            <a:solidFill>
              <a:sysClr val="windowText" lastClr="00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адресна допомога на опалення (період подання з 1 липня до 31 жовтня)</a:t>
          </a:r>
          <a:endParaRPr lang="en-US" sz="900" b="1" kern="1200">
            <a:solidFill>
              <a:sysClr val="windowText" lastClr="00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b="1" kern="1200">
            <a:solidFill>
              <a:srgbClr val="FF0000"/>
            </a:solidFill>
            <a:latin typeface="Garamond" panose="02020404030301010803" pitchFamily="18" charset="0"/>
          </a:endParaRPr>
        </a:p>
      </dsp:txBody>
      <dsp:txXfrm>
        <a:off x="416093" y="399791"/>
        <a:ext cx="2408735" cy="153972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-163441" y="14705"/>
          <a:ext cx="695306" cy="695306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-82327" y="91049"/>
          <a:ext cx="556245" cy="556245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890454" y="1633976"/>
          <a:ext cx="2008544" cy="2276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ВАЖЛИВА ІНФОРМАЦІЯ!</a:t>
          </a:r>
          <a:endParaRPr lang="en-US" sz="1050" b="1" kern="1200">
            <a:solidFill>
              <a:srgbClr val="1409E9"/>
            </a:solidFill>
          </a:endParaRPr>
        </a:p>
      </dsp:txBody>
      <dsp:txXfrm>
        <a:off x="-890454" y="1633976"/>
        <a:ext cx="2008544" cy="227636"/>
      </dsp:txXfrm>
    </dsp:sp>
    <dsp:sp modelId="{966A12C1-AD6F-4441-97A0-45097ABBA647}">
      <dsp:nvSpPr>
        <dsp:cNvPr id="0" name=""/>
        <dsp:cNvSpPr/>
      </dsp:nvSpPr>
      <dsp:spPr>
        <a:xfrm>
          <a:off x="487685" y="-108829"/>
          <a:ext cx="2435519" cy="30656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ЯКЩО ВИ БЕЗРОБІТНИЙ,</a:t>
          </a:r>
          <a:r>
            <a:rPr lang="bg-BG" sz="1050" kern="1200"/>
            <a:t> ви повинні зареєструватися в Дирекції "Бюро праці" протягом 3 місяців після видачі дозволу на проживання в Болгарії.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РЕЄСТРАЦІЯ В ДИРЕКЦІЇ "БЮРО ПРАЦІ" НЕ ПОТРІБНА У НАСТУПНИХ ВИПАДКАХ: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-  для вагітних жінок після 3-х місяців;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- для матерів, що мають дітей до 3 років;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- для осіб з інвалідністю;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- якщо ви доглядаєте за важкохворим членом сім'ї.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ЯКЩО ВИ МАЄТЕ ПРАВО НА ЩОМІСЯЧНУ СОЦІАЛЬНУ ДОПОМОГУ, </a:t>
          </a:r>
          <a:r>
            <a:rPr lang="bg-BG" sz="1050" kern="1200"/>
            <a:t>ви повинні відпрацювати по 4 години громадських робіт протягом 14 днів щомісяця.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g-BG" sz="1050" b="1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g-BG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g-BG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g-BG" sz="1050" kern="1200"/>
        </a:p>
      </dsp:txBody>
      <dsp:txXfrm>
        <a:off x="487685" y="-108829"/>
        <a:ext cx="2435519" cy="306563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0" y="119071"/>
          <a:ext cx="2504541" cy="41792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latin typeface="Garamond" panose="02020404030301010803" pitchFamily="18" charset="0"/>
            </a:rPr>
            <a:t> Достъп до социални помощи:</a:t>
          </a:r>
          <a:endParaRPr lang="en-US" sz="1050" kern="1200">
            <a:latin typeface="Garamond" panose="02020404030301010803" pitchFamily="18" charset="0"/>
          </a:endParaRPr>
        </a:p>
      </dsp:txBody>
      <dsp:txXfrm>
        <a:off x="0" y="119071"/>
        <a:ext cx="2504541" cy="278613"/>
      </dsp:txXfrm>
    </dsp:sp>
    <dsp:sp modelId="{E9C9D252-94B1-42FE-9278-0C34A53BE73C}">
      <dsp:nvSpPr>
        <dsp:cNvPr id="0" name=""/>
        <dsp:cNvSpPr/>
      </dsp:nvSpPr>
      <dsp:spPr>
        <a:xfrm>
          <a:off x="368190" y="409068"/>
          <a:ext cx="2504541" cy="15410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800" b="1" kern="1200">
              <a:solidFill>
                <a:srgbClr val="FF0000"/>
              </a:solidFill>
              <a:latin typeface="Garamond" panose="02020404030301010803" pitchFamily="18" charset="0"/>
            </a:rPr>
            <a:t>В дирекция "Социално подпомагане"трябва да подадете заявление</a:t>
          </a:r>
          <a:endParaRPr lang="en-US" sz="800" b="1" kern="1200">
            <a:solidFill>
              <a:srgbClr val="FF0000"/>
            </a:solidFill>
            <a:latin typeface="Garamond" panose="02020404030301010803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Garamond" panose="02020404030301010803" pitchFamily="18" charset="0"/>
            </a:rPr>
            <a:t>Положителното становище на АЗ е част от разрешението за пребиваване и работа, издавано от МВР /ЕРПР, СК, РСЗ и РВКТ/</a:t>
          </a:r>
          <a:endParaRPr lang="en-GB" sz="800" kern="1200">
            <a:latin typeface="Garamond" panose="02020404030301010803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Garamond" panose="02020404030301010803" pitchFamily="18" charset="0"/>
            </a:rPr>
            <a:t>или</a:t>
          </a:r>
          <a:endParaRPr lang="en-GB" sz="800" kern="1200">
            <a:latin typeface="Garamond" panose="02020404030301010803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Garamond" panose="02020404030301010803" pitchFamily="18" charset="0"/>
            </a:rPr>
            <a:t>Разрение за работа на АЗ на командировани работници от трети държави или на членове на семейство на чужденец, получил разрешение на продължително пребиваване /РР/;</a:t>
          </a:r>
          <a:endParaRPr lang="en-GB" sz="800" kern="1200">
            <a:latin typeface="Garamond" panose="02020404030301010803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Garamond" panose="02020404030301010803" pitchFamily="18" charset="0"/>
            </a:rPr>
            <a:t>Заплащане на такса за издаване на РР и РСВП –  400 лв;</a:t>
          </a:r>
          <a:endParaRPr lang="en-GB" sz="800" kern="1200">
            <a:latin typeface="Garamond" panose="02020404030301010803" pitchFamily="18" charset="0"/>
          </a:endParaRPr>
        </a:p>
      </dsp:txBody>
      <dsp:txXfrm>
        <a:off x="413325" y="454203"/>
        <a:ext cx="2414271" cy="145076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103" y="19452"/>
          <a:ext cx="756401" cy="756401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72094" y="90566"/>
          <a:ext cx="605121" cy="605121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869757" y="1721355"/>
          <a:ext cx="2193563" cy="453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ВАЖЛИВА ІНФОРМАЦІЯ!</a:t>
          </a:r>
          <a:endParaRPr lang="en-US" sz="1050" b="1" kern="1200">
            <a:solidFill>
              <a:srgbClr val="1409E9"/>
            </a:solidFill>
          </a:endParaRPr>
        </a:p>
      </dsp:txBody>
      <dsp:txXfrm>
        <a:off x="-869757" y="1721355"/>
        <a:ext cx="2193563" cy="453840"/>
      </dsp:txXfrm>
    </dsp:sp>
    <dsp:sp modelId="{966A12C1-AD6F-4441-97A0-45097ABBA647}">
      <dsp:nvSpPr>
        <dsp:cNvPr id="0" name=""/>
        <dsp:cNvSpPr/>
      </dsp:nvSpPr>
      <dsp:spPr>
        <a:xfrm>
          <a:off x="529688" y="17969"/>
          <a:ext cx="2455051" cy="30256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Якщо ви звертаєтесь за соціальними послугами, ви повинні:</a:t>
          </a:r>
          <a:endParaRPr lang="bg-BG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Подати заяву до Дирекції "Соціальна допомога" за місцем проживання.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Вам буде своєчасно підготовлено Попередню оцінку потреб, щоб направити вас до соціальної послуги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Соціальні послуги нададуть вам:</a:t>
          </a:r>
          <a:endParaRPr lang="en-US" sz="1050" b="1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тимчасовий притулок;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інформацію та консультації;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адвокацію та посередництво;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терапію та реабілітацію;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денний та стаціонарний догляд.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Відповідними соціальними послугами у розумінні болгарського законодавства, в яких ви отримаєте підтримку, є кризові центри, центри денного догляду, центри соціальної реабілітації та інтеграції, центри громадської підтримки, Відділення "Матір та дитина" та Будинки для людей похилого віку</a:t>
          </a:r>
          <a:r>
            <a:rPr lang="ru-RU" sz="1050" kern="1200"/>
            <a:t>.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</dsp:txBody>
      <dsp:txXfrm>
        <a:off x="529688" y="17969"/>
        <a:ext cx="2455051" cy="302560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0" y="66779"/>
          <a:ext cx="2504541" cy="38879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latin typeface="Garamond" panose="02020404030301010803" pitchFamily="18" charset="0"/>
            </a:rPr>
            <a:t> Доступ до соціальних послуг:</a:t>
          </a:r>
          <a:endParaRPr lang="en-US" sz="1050" kern="1200">
            <a:latin typeface="Garamond" panose="02020404030301010803" pitchFamily="18" charset="0"/>
          </a:endParaRPr>
        </a:p>
      </dsp:txBody>
      <dsp:txXfrm>
        <a:off x="0" y="66779"/>
        <a:ext cx="2504541" cy="259200"/>
      </dsp:txXfrm>
    </dsp:sp>
    <dsp:sp modelId="{E9C9D252-94B1-42FE-9278-0C34A53BE73C}">
      <dsp:nvSpPr>
        <dsp:cNvPr id="0" name=""/>
        <dsp:cNvSpPr/>
      </dsp:nvSpPr>
      <dsp:spPr>
        <a:xfrm>
          <a:off x="368190" y="335455"/>
          <a:ext cx="2504541" cy="166824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0" kern="120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В дирекцію "Соціальна допомога", за бажанням можна подати заяву на отримання соціальних послуг. В Дирекції вам нададуть повну інформацію про види соціальних послуг та умови їх використання.</a:t>
          </a:r>
          <a:endParaRPr lang="en-US" sz="900" b="0" kern="1200" cap="none" spc="0">
            <a:ln w="0"/>
            <a:solidFill>
              <a:srgbClr val="FF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0" kern="120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Особи без громадянства та особи, які шукають захисту, а також бездомні особи та особи, які за станом здоров'я та</a:t>
          </a:r>
          <a:r>
            <a:rPr lang="en-US" sz="900" b="0" kern="120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/</a:t>
          </a:r>
          <a:r>
            <a:rPr lang="uk-UA" sz="900" b="0" kern="120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або мають психічні розлади не можуть з об'єктивних причин засвідчити свою поточну адресу, направляються до Дирекції "Соціальна допомога" за місцем їх перебування.</a:t>
          </a:r>
          <a:endParaRPr lang="en-US" sz="900" b="0" kern="1200" cap="none" spc="0">
            <a:ln w="0"/>
            <a:solidFill>
              <a:srgbClr val="FF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Garamond" panose="02020404030301010803" pitchFamily="18" charset="0"/>
          </a:endParaRPr>
        </a:p>
      </dsp:txBody>
      <dsp:txXfrm>
        <a:off x="417051" y="384316"/>
        <a:ext cx="2406819" cy="157052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526" y="0"/>
          <a:ext cx="2394478" cy="56160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latin typeface="Garamond" panose="02020404030301010803" pitchFamily="18" charset="0"/>
            </a:rPr>
            <a:t> До кого можна звернутись:</a:t>
          </a:r>
          <a:endParaRPr lang="en-US" sz="1050" kern="1200">
            <a:latin typeface="Garamond" panose="02020404030301010803" pitchFamily="18" charset="0"/>
          </a:endParaRPr>
        </a:p>
      </dsp:txBody>
      <dsp:txXfrm>
        <a:off x="526" y="0"/>
        <a:ext cx="2394478" cy="374400"/>
      </dsp:txXfrm>
    </dsp:sp>
    <dsp:sp modelId="{E9C9D252-94B1-42FE-9278-0C34A53BE73C}">
      <dsp:nvSpPr>
        <dsp:cNvPr id="0" name=""/>
        <dsp:cNvSpPr/>
      </dsp:nvSpPr>
      <dsp:spPr>
        <a:xfrm>
          <a:off x="220984" y="376622"/>
          <a:ext cx="2657584" cy="17009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300" b="1" kern="1200">
              <a:solidFill>
                <a:srgbClr val="FF0000"/>
              </a:solidFill>
              <a:latin typeface="Garamond" panose="02020404030301010803" pitchFamily="18" charset="0"/>
            </a:rPr>
            <a:t>відділ "Захист дітей в дирекції "Соціальна допомога"</a:t>
          </a:r>
          <a:endParaRPr lang="en-US" sz="1300" b="1" kern="1200">
            <a:solidFill>
              <a:srgbClr val="FF0000"/>
            </a:solidFill>
            <a:latin typeface="Garamond" panose="02020404030301010803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300" b="1" kern="1200">
              <a:solidFill>
                <a:srgbClr val="FF0000"/>
              </a:solidFill>
              <a:latin typeface="Garamond" panose="02020404030301010803" pitchFamily="18" charset="0"/>
            </a:rPr>
            <a:t>Національна гаряча лінія для дітей 116 111 - звернення, консультування та підтримка</a:t>
          </a:r>
          <a:endParaRPr lang="en-GB" sz="1300" b="1" kern="1200">
            <a:solidFill>
              <a:srgbClr val="FF0000"/>
            </a:solidFill>
            <a:latin typeface="Garamond" panose="02020404030301010803" pitchFamily="18" charset="0"/>
          </a:endParaRPr>
        </a:p>
      </dsp:txBody>
      <dsp:txXfrm>
        <a:off x="270803" y="426441"/>
        <a:ext cx="2557946" cy="16013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8364D-6465-4E18-9445-5F3C80FD4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>Работодателите прилагат следните документи към Декларацията за заетост от 90 дни до 9 месеца:</vt:lpstr>
      <vt:lpstr>Работодателите прилагат следните документи към Декларацията за заетост от 90 дни до 9 месеца:</vt:lpstr>
      <vt:lpstr>Работодателите прилагат следните документи към Декларацията за заетост от 90 дни до 9 месеца:</vt:lpstr>
    </vt:vector>
  </TitlesOfParts>
  <Company>DRSZ-Burgas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Работодателите прилагат следните документи към Декларацията за заетост от 90 дни до 9 месеца:</dc:title>
  <dc:creator>КЦ Бургас</dc:creator>
  <cp:lastModifiedBy>Irena Ognyanova</cp:lastModifiedBy>
  <cp:revision>4</cp:revision>
  <cp:lastPrinted>2017-03-24T17:12:00Z</cp:lastPrinted>
  <dcterms:created xsi:type="dcterms:W3CDTF">2022-11-22T09:24:00Z</dcterms:created>
  <dcterms:modified xsi:type="dcterms:W3CDTF">2022-11-22T09:31:00Z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