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BE31B3" w:rsidRPr="00D92CAA" w:rsidTr="00AF0491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92CAA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92CAA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92CAA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bottom w:val="double" w:sz="6" w:space="0" w:color="auto"/>
            </w:tcBorders>
            <w:shd w:val="clear" w:color="auto" w:fill="auto"/>
          </w:tcPr>
          <w:p w:rsidR="00BE31B3" w:rsidRPr="00D92CAA" w:rsidRDefault="00BE31B3" w:rsidP="00AF0491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92CAA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1B3" w:rsidRPr="00D92CAA" w:rsidRDefault="00BE31B3" w:rsidP="00BE31B3">
      <w:pPr>
        <w:ind w:firstLine="255"/>
        <w:rPr>
          <w:rFonts w:ascii="Verdana" w:hAnsi="Verdana"/>
          <w:sz w:val="20"/>
          <w:szCs w:val="20"/>
        </w:rPr>
      </w:pPr>
    </w:p>
    <w:p w:rsidR="00BE31B3" w:rsidRPr="00D92CAA" w:rsidRDefault="00BE31B3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BE31B3" w:rsidRDefault="00BE31B3" w:rsidP="00BE31B3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D92CAA">
        <w:rPr>
          <w:rFonts w:ascii="Verdana" w:hAnsi="Verdana" w:cs="Arial"/>
          <w:b/>
          <w:sz w:val="20"/>
          <w:szCs w:val="20"/>
        </w:rPr>
        <w:t>ОБЯВЛЕНИЕ</w:t>
      </w:r>
    </w:p>
    <w:p w:rsidR="0015070C" w:rsidRPr="00D92CAA" w:rsidRDefault="0015070C" w:rsidP="00BE31B3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  <w:lang w:val="ru-RU"/>
        </w:rPr>
      </w:pPr>
    </w:p>
    <w:p w:rsidR="00123C93" w:rsidRDefault="00123C93" w:rsidP="00491C05">
      <w:pPr>
        <w:widowControl w:val="0"/>
        <w:autoSpaceDE w:val="0"/>
        <w:autoSpaceDN w:val="0"/>
        <w:adjustRightInd w:val="0"/>
        <w:spacing w:line="360" w:lineRule="auto"/>
        <w:ind w:left="708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>
        <w:rPr>
          <w:rFonts w:ascii="Verdana" w:hAnsi="Verdana" w:cs="Arial"/>
          <w:sz w:val="20"/>
          <w:szCs w:val="20"/>
        </w:rPr>
        <w:t>, гр.</w:t>
      </w:r>
      <w:r w:rsidR="00113EF2">
        <w:rPr>
          <w:rFonts w:ascii="Verdana" w:hAnsi="Verdana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София, </w:t>
      </w:r>
      <w:proofErr w:type="spellStart"/>
      <w:r>
        <w:rPr>
          <w:rFonts w:ascii="Verdana" w:hAnsi="Verdana" w:cs="Arial"/>
          <w:sz w:val="20"/>
          <w:szCs w:val="20"/>
        </w:rPr>
        <w:t>ул</w:t>
      </w:r>
      <w:proofErr w:type="spellEnd"/>
      <w:r>
        <w:rPr>
          <w:rFonts w:ascii="Verdana" w:hAnsi="Verdana" w:cs="Arial"/>
          <w:sz w:val="20"/>
          <w:szCs w:val="20"/>
        </w:rPr>
        <w:t xml:space="preserve">.”Триадица” №2, на основание </w:t>
      </w:r>
      <w:r w:rsidR="00491C05">
        <w:rPr>
          <w:rFonts w:ascii="Verdana" w:hAnsi="Verdana" w:cs="Arial"/>
          <w:sz w:val="20"/>
          <w:szCs w:val="20"/>
        </w:rPr>
        <w:t xml:space="preserve">чл.10а от Закона за държавния служител, </w:t>
      </w:r>
      <w:r>
        <w:rPr>
          <w:rFonts w:ascii="Verdana" w:hAnsi="Verdana" w:cs="Arial"/>
          <w:sz w:val="20"/>
          <w:szCs w:val="20"/>
        </w:rPr>
        <w:t>чл.14  от Наредбата за провеждане на конкурсите и подбора при м</w:t>
      </w:r>
      <w:r w:rsidR="00017C55">
        <w:rPr>
          <w:rFonts w:ascii="Verdana" w:hAnsi="Verdana" w:cs="Arial"/>
          <w:sz w:val="20"/>
          <w:szCs w:val="20"/>
        </w:rPr>
        <w:t xml:space="preserve">обилност на държавни служители и </w:t>
      </w:r>
      <w:r>
        <w:rPr>
          <w:rFonts w:ascii="Verdana" w:hAnsi="Verdana" w:cs="Arial"/>
          <w:sz w:val="20"/>
          <w:szCs w:val="20"/>
        </w:rPr>
        <w:t xml:space="preserve"> Заповед № РД01</w:t>
      </w:r>
      <w:r w:rsidR="00017C55">
        <w:rPr>
          <w:rFonts w:ascii="Verdana" w:hAnsi="Verdana" w:cs="Arial"/>
          <w:sz w:val="20"/>
          <w:szCs w:val="20"/>
          <w:lang w:val="ru-RU"/>
        </w:rPr>
        <w:t>-</w:t>
      </w:r>
      <w:r w:rsidR="00AE4EC2">
        <w:rPr>
          <w:rFonts w:ascii="Verdana" w:hAnsi="Verdana" w:cs="Arial"/>
          <w:sz w:val="20"/>
          <w:szCs w:val="20"/>
          <w:lang w:val="en-US"/>
        </w:rPr>
        <w:t>0352</w:t>
      </w:r>
      <w:r w:rsidR="00017C55">
        <w:rPr>
          <w:rFonts w:ascii="Verdana" w:hAnsi="Verdana" w:cs="Arial"/>
          <w:sz w:val="20"/>
          <w:szCs w:val="20"/>
          <w:lang w:val="ru-RU"/>
        </w:rPr>
        <w:t>/1</w:t>
      </w:r>
      <w:r w:rsidR="00AE4EC2">
        <w:rPr>
          <w:rFonts w:ascii="Verdana" w:hAnsi="Verdana" w:cs="Arial"/>
          <w:sz w:val="20"/>
          <w:szCs w:val="20"/>
          <w:lang w:val="en-US"/>
        </w:rPr>
        <w:t>1</w:t>
      </w:r>
      <w:r w:rsidR="00017C55">
        <w:rPr>
          <w:rFonts w:ascii="Verdana" w:hAnsi="Verdana" w:cs="Arial"/>
          <w:sz w:val="20"/>
          <w:szCs w:val="20"/>
          <w:lang w:val="ru-RU"/>
        </w:rPr>
        <w:t>.02.</w:t>
      </w:r>
      <w:r>
        <w:rPr>
          <w:rFonts w:ascii="Verdana" w:hAnsi="Verdana" w:cs="Arial"/>
          <w:sz w:val="20"/>
          <w:szCs w:val="20"/>
          <w:lang w:val="ru-RU"/>
        </w:rPr>
        <w:t>202</w:t>
      </w:r>
      <w:r w:rsidR="00AE4EC2">
        <w:rPr>
          <w:rFonts w:ascii="Verdana" w:hAnsi="Verdana" w:cs="Arial"/>
          <w:sz w:val="20"/>
          <w:szCs w:val="20"/>
          <w:lang w:val="en-US"/>
        </w:rPr>
        <w:t>1</w:t>
      </w:r>
      <w:r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</w:rPr>
        <w:t>г.</w:t>
      </w:r>
    </w:p>
    <w:p w:rsidR="00BE31B3" w:rsidRDefault="00BE31B3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17C55" w:rsidRPr="006B3AA1" w:rsidRDefault="00017C55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BE31B3" w:rsidRPr="00D92CAA" w:rsidRDefault="00BE31B3" w:rsidP="00C960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6B3AA1">
        <w:rPr>
          <w:rFonts w:ascii="Verdana" w:hAnsi="Verdana" w:cs="Arial"/>
          <w:b/>
          <w:sz w:val="20"/>
          <w:szCs w:val="20"/>
        </w:rPr>
        <w:t>ОБЯВЯВА КОНКУРС:</w:t>
      </w:r>
    </w:p>
    <w:p w:rsidR="00123C93" w:rsidRPr="00C96086" w:rsidRDefault="00123C93" w:rsidP="00C96086">
      <w:pPr>
        <w:spacing w:before="480" w:line="36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І.</w:t>
      </w:r>
      <w:r w:rsidR="00491C05" w:rsidRPr="00C96086">
        <w:rPr>
          <w:rFonts w:ascii="Verdana" w:hAnsi="Verdana" w:cs="Arial"/>
          <w:sz w:val="20"/>
          <w:szCs w:val="20"/>
        </w:rPr>
        <w:t xml:space="preserve"> З</w:t>
      </w:r>
      <w:r w:rsidRPr="00C96086">
        <w:rPr>
          <w:rFonts w:ascii="Verdana" w:hAnsi="Verdana" w:cs="Arial"/>
          <w:sz w:val="20"/>
          <w:szCs w:val="20"/>
        </w:rPr>
        <w:t xml:space="preserve">а длъжността </w:t>
      </w:r>
      <w:r w:rsidR="008A35C7">
        <w:rPr>
          <w:rFonts w:ascii="Verdana" w:hAnsi="Verdana" w:cs="Arial"/>
          <w:b/>
          <w:sz w:val="20"/>
          <w:szCs w:val="20"/>
        </w:rPr>
        <w:t>Главен</w:t>
      </w:r>
      <w:r w:rsidRPr="00C96086">
        <w:rPr>
          <w:rFonts w:ascii="Verdana" w:hAnsi="Verdana" w:cs="Arial"/>
          <w:b/>
          <w:sz w:val="20"/>
          <w:szCs w:val="20"/>
        </w:rPr>
        <w:t xml:space="preserve"> </w:t>
      </w:r>
      <w:r w:rsidR="00017C55" w:rsidRPr="00C96086">
        <w:rPr>
          <w:rFonts w:ascii="Verdana" w:hAnsi="Verdana" w:cs="Arial"/>
          <w:b/>
          <w:sz w:val="20"/>
          <w:szCs w:val="20"/>
        </w:rPr>
        <w:t xml:space="preserve">експерт </w:t>
      </w:r>
      <w:r w:rsidRPr="00C96086">
        <w:rPr>
          <w:rFonts w:ascii="Verdana" w:hAnsi="Verdana" w:cs="Arial"/>
          <w:sz w:val="20"/>
          <w:szCs w:val="20"/>
        </w:rPr>
        <w:t>в отдел „</w:t>
      </w:r>
      <w:r w:rsidR="00017C55" w:rsidRPr="00C96086">
        <w:rPr>
          <w:rFonts w:ascii="Verdana" w:hAnsi="Verdana" w:cs="Arial"/>
          <w:sz w:val="20"/>
          <w:szCs w:val="20"/>
        </w:rPr>
        <w:t>Програмиране и подбор на операции</w:t>
      </w:r>
      <w:r w:rsidRPr="00C96086">
        <w:rPr>
          <w:rFonts w:ascii="Verdana" w:hAnsi="Verdana" w:cs="Arial"/>
          <w:sz w:val="20"/>
          <w:szCs w:val="20"/>
        </w:rPr>
        <w:t>“ в дирекция „</w:t>
      </w:r>
      <w:r w:rsidR="00017C55" w:rsidRPr="00C96086">
        <w:rPr>
          <w:rFonts w:ascii="Verdana" w:hAnsi="Verdana" w:cs="Arial"/>
          <w:sz w:val="20"/>
          <w:szCs w:val="20"/>
        </w:rPr>
        <w:t>Международно сътрудничество, програми и европейска интеграция“</w:t>
      </w:r>
      <w:r w:rsidR="005520BD">
        <w:rPr>
          <w:rFonts w:ascii="Verdana" w:hAnsi="Verdana" w:cs="Arial"/>
          <w:sz w:val="20"/>
          <w:szCs w:val="20"/>
        </w:rPr>
        <w:t xml:space="preserve"> </w:t>
      </w:r>
      <w:r w:rsidR="00017C55" w:rsidRPr="00C96086">
        <w:rPr>
          <w:rFonts w:ascii="Verdana" w:hAnsi="Verdana" w:cs="Arial"/>
          <w:sz w:val="20"/>
          <w:szCs w:val="20"/>
        </w:rPr>
        <w:t>/</w:t>
      </w:r>
      <w:r w:rsidR="005F4E25">
        <w:rPr>
          <w:rFonts w:ascii="Verdana" w:hAnsi="Verdana" w:cs="Arial"/>
          <w:sz w:val="20"/>
          <w:szCs w:val="20"/>
        </w:rPr>
        <w:t>2</w:t>
      </w:r>
      <w:r w:rsidRPr="00C96086">
        <w:rPr>
          <w:rFonts w:ascii="Verdana" w:hAnsi="Verdana" w:cs="Arial"/>
          <w:sz w:val="20"/>
          <w:szCs w:val="20"/>
        </w:rPr>
        <w:t xml:space="preserve"> щ. бр./:</w:t>
      </w:r>
      <w:r w:rsidRPr="00C96086">
        <w:rPr>
          <w:rFonts w:ascii="Verdana" w:hAnsi="Verdana" w:cs="Arial"/>
          <w:sz w:val="20"/>
          <w:szCs w:val="20"/>
        </w:rPr>
        <w:tab/>
      </w:r>
    </w:p>
    <w:p w:rsidR="00123C93" w:rsidRPr="00C96086" w:rsidRDefault="00123C93" w:rsidP="00C96086">
      <w:p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ІІ.</w:t>
      </w:r>
      <w:r w:rsidRPr="00C96086">
        <w:rPr>
          <w:rFonts w:ascii="Verdana" w:hAnsi="Verdana" w:cs="Arial"/>
          <w:sz w:val="20"/>
          <w:szCs w:val="20"/>
        </w:rPr>
        <w:t xml:space="preserve"> Изисквания за заемане на длъжността </w:t>
      </w:r>
      <w:r w:rsidR="008A35C7">
        <w:rPr>
          <w:rFonts w:ascii="Verdana" w:hAnsi="Verdana" w:cs="Arial"/>
          <w:b/>
          <w:sz w:val="20"/>
          <w:szCs w:val="20"/>
        </w:rPr>
        <w:t xml:space="preserve">Главен </w:t>
      </w:r>
      <w:r w:rsidR="00017C55" w:rsidRPr="00C96086">
        <w:rPr>
          <w:rFonts w:ascii="Verdana" w:hAnsi="Verdana" w:cs="Arial"/>
          <w:b/>
          <w:sz w:val="20"/>
          <w:szCs w:val="20"/>
        </w:rPr>
        <w:t>експерт</w:t>
      </w:r>
      <w:r w:rsidR="00F57D7B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F57D7B" w:rsidRPr="00C96086">
        <w:rPr>
          <w:rFonts w:ascii="Verdana" w:hAnsi="Verdana" w:cs="Arial"/>
          <w:sz w:val="20"/>
          <w:szCs w:val="20"/>
        </w:rPr>
        <w:t>в отдел „Програмиране и подбор на операции“ в дирекция „Международно сътрудничество, програми и европейска интеграция“</w:t>
      </w:r>
      <w:r w:rsidRPr="00C96086">
        <w:rPr>
          <w:rFonts w:ascii="Verdana" w:hAnsi="Verdana" w:cs="Arial"/>
          <w:b/>
          <w:sz w:val="20"/>
          <w:szCs w:val="20"/>
        </w:rPr>
        <w:t>:</w:t>
      </w:r>
    </w:p>
    <w:p w:rsidR="00123C93" w:rsidRPr="00C96086" w:rsidRDefault="00123C93" w:rsidP="00C96086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</w:rPr>
      </w:pPr>
      <w:r w:rsidRPr="00C96086">
        <w:rPr>
          <w:rFonts w:ascii="Verdana" w:hAnsi="Verdana" w:cs="Arial"/>
          <w:sz w:val="20"/>
          <w:szCs w:val="20"/>
        </w:rPr>
        <w:t xml:space="preserve">1. </w:t>
      </w:r>
      <w:r w:rsidRPr="00C96086">
        <w:rPr>
          <w:rFonts w:ascii="Verdana" w:hAnsi="Verdana" w:cs="Arial"/>
          <w:sz w:val="20"/>
          <w:szCs w:val="20"/>
          <w:u w:val="single"/>
        </w:rPr>
        <w:t>Минимални:</w:t>
      </w:r>
    </w:p>
    <w:p w:rsidR="00424D2F" w:rsidRPr="00C96086" w:rsidRDefault="00424D2F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степен на образование - бакалавър</w:t>
      </w:r>
    </w:p>
    <w:p w:rsidR="00424D2F" w:rsidRPr="00C96086" w:rsidRDefault="00424D2F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професионален опит – </w:t>
      </w:r>
      <w:r w:rsidR="00DE5D04">
        <w:rPr>
          <w:rFonts w:ascii="Verdana" w:hAnsi="Verdana" w:cs="Arial"/>
          <w:sz w:val="20"/>
          <w:szCs w:val="20"/>
        </w:rPr>
        <w:t>3</w:t>
      </w:r>
      <w:r w:rsidRPr="00C96086">
        <w:rPr>
          <w:rFonts w:ascii="Verdana" w:hAnsi="Verdana" w:cs="Arial"/>
          <w:sz w:val="20"/>
          <w:szCs w:val="20"/>
        </w:rPr>
        <w:t xml:space="preserve"> години и/или IV младши ранг</w:t>
      </w:r>
    </w:p>
    <w:p w:rsidR="00424D2F" w:rsidRPr="00C96086" w:rsidRDefault="00424D2F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допълнителна квалификация – писмено и говоримо владеене на чужд език (английски език) и компютърни умения</w:t>
      </w:r>
    </w:p>
    <w:p w:rsidR="00123C93" w:rsidRPr="00C96086" w:rsidRDefault="00123C93" w:rsidP="00C96086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</w:rPr>
      </w:pPr>
      <w:r w:rsidRPr="00C96086">
        <w:rPr>
          <w:rFonts w:ascii="Verdana" w:hAnsi="Verdana" w:cs="Arial"/>
          <w:sz w:val="20"/>
          <w:szCs w:val="20"/>
        </w:rPr>
        <w:t xml:space="preserve">2. </w:t>
      </w:r>
      <w:r w:rsidRPr="00C96086">
        <w:rPr>
          <w:rFonts w:ascii="Verdana" w:hAnsi="Verdana" w:cs="Arial"/>
          <w:sz w:val="20"/>
          <w:szCs w:val="20"/>
          <w:u w:val="single"/>
        </w:rPr>
        <w:t>Допълнителни: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Аналитична компетентност;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Ориентация към резултати;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Работа в екип;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Комуникативна компетентност;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Фокус към клиента/вътрешен/външен/;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Професионална компетентност;</w:t>
      </w:r>
    </w:p>
    <w:p w:rsidR="00123C93" w:rsidRPr="00C96086" w:rsidRDefault="00123C93" w:rsidP="00C96086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Дигитална компетентност.</w:t>
      </w:r>
    </w:p>
    <w:p w:rsidR="005520BD" w:rsidRDefault="00123C93" w:rsidP="007660FD">
      <w:pPr>
        <w:tabs>
          <w:tab w:val="left" w:pos="567"/>
        </w:tabs>
        <w:spacing w:before="36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lastRenderedPageBreak/>
        <w:t>ІІІ.</w:t>
      </w:r>
      <w:r w:rsidRPr="00C96086">
        <w:rPr>
          <w:rFonts w:ascii="Verdana" w:hAnsi="Verdana" w:cs="Arial"/>
          <w:sz w:val="20"/>
          <w:szCs w:val="20"/>
        </w:rPr>
        <w:t xml:space="preserve"> Конкурсът ще се проведе чрез решаване на тест и интервю. </w:t>
      </w:r>
    </w:p>
    <w:p w:rsidR="00123C93" w:rsidRPr="005520BD" w:rsidRDefault="00123C93" w:rsidP="007660FD">
      <w:pPr>
        <w:tabs>
          <w:tab w:val="left" w:pos="567"/>
        </w:tabs>
        <w:spacing w:before="36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ІV.</w:t>
      </w:r>
      <w:r w:rsidRPr="00C96086">
        <w:rPr>
          <w:rFonts w:ascii="Verdana" w:hAnsi="Verdana" w:cs="Arial"/>
          <w:sz w:val="20"/>
          <w:szCs w:val="20"/>
        </w:rPr>
        <w:t xml:space="preserve">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</w:p>
    <w:p w:rsidR="00123C93" w:rsidRPr="00C96086" w:rsidRDefault="00123C93" w:rsidP="00C96086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ab/>
        <w:t>1. Декларация от лицето, че:</w:t>
      </w:r>
    </w:p>
    <w:p w:rsidR="00123C93" w:rsidRPr="00C96086" w:rsidRDefault="00123C93" w:rsidP="00C96086">
      <w:pPr>
        <w:tabs>
          <w:tab w:val="left" w:pos="709"/>
          <w:tab w:val="left" w:pos="851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ab/>
        <w:t xml:space="preserve"> </w:t>
      </w:r>
      <w:r w:rsidRPr="00C96086">
        <w:rPr>
          <w:rFonts w:ascii="Verdana" w:hAnsi="Verdana" w:cs="Arial"/>
          <w:sz w:val="20"/>
          <w:szCs w:val="20"/>
        </w:rPr>
        <w:tab/>
        <w:t xml:space="preserve">  a) е навършило пълнолетие и е:</w:t>
      </w:r>
    </w:p>
    <w:p w:rsidR="00123C93" w:rsidRPr="00C96086" w:rsidRDefault="00123C93" w:rsidP="00C96086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before="120" w:line="360" w:lineRule="auto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български гражданин;</w:t>
      </w:r>
    </w:p>
    <w:p w:rsidR="00123C93" w:rsidRPr="00C96086" w:rsidRDefault="00123C93" w:rsidP="00C96086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before="120" w:line="360" w:lineRule="auto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123C93" w:rsidRPr="00C96086" w:rsidRDefault="00123C93" w:rsidP="00C96086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123C93" w:rsidRPr="00C96086" w:rsidRDefault="00123C93" w:rsidP="00C960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гражданин на Конфедерация Швейцария;</w:t>
      </w:r>
    </w:p>
    <w:p w:rsidR="00123C93" w:rsidRPr="00C96086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ab/>
      </w:r>
      <w:r w:rsidRPr="00C96086">
        <w:rPr>
          <w:rFonts w:ascii="Verdana" w:hAnsi="Verdana" w:cs="Arial"/>
          <w:sz w:val="20"/>
          <w:szCs w:val="20"/>
        </w:rPr>
        <w:tab/>
        <w:t xml:space="preserve">   б) не е поставено под запрещение;</w:t>
      </w:r>
    </w:p>
    <w:p w:rsidR="00123C93" w:rsidRPr="00C96086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123C93" w:rsidRPr="00AE4EC2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</w:t>
      </w:r>
      <w:r w:rsidR="00AE4EC2">
        <w:rPr>
          <w:rFonts w:ascii="Verdana" w:hAnsi="Verdana" w:cs="Arial"/>
          <w:sz w:val="20"/>
          <w:szCs w:val="20"/>
        </w:rPr>
        <w:t>главен експерт.</w:t>
      </w:r>
    </w:p>
    <w:p w:rsidR="00123C93" w:rsidRPr="00C96086" w:rsidRDefault="00123C93" w:rsidP="00C96086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          2.Копия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123C93" w:rsidRPr="00C96086" w:rsidRDefault="00123C93" w:rsidP="00C96086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           3.Копия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123C93" w:rsidRPr="00C96086" w:rsidRDefault="00123C93" w:rsidP="007660FD">
      <w:pPr>
        <w:tabs>
          <w:tab w:val="left" w:pos="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V.</w:t>
      </w:r>
      <w:r w:rsidRPr="00C96086">
        <w:rPr>
          <w:rFonts w:ascii="Verdana" w:hAnsi="Verdana" w:cs="Arial"/>
          <w:sz w:val="20"/>
          <w:szCs w:val="20"/>
        </w:rPr>
        <w:t xml:space="preserve"> Документите по т.ІV се подават в </w:t>
      </w:r>
      <w:r w:rsidRPr="00C96086">
        <w:rPr>
          <w:rFonts w:ascii="Verdana" w:hAnsi="Verdana" w:cs="Arial"/>
          <w:b/>
          <w:sz w:val="20"/>
          <w:szCs w:val="20"/>
        </w:rPr>
        <w:t>1</w:t>
      </w:r>
      <w:r w:rsidR="00DE5D04">
        <w:rPr>
          <w:rFonts w:ascii="Verdana" w:hAnsi="Verdana" w:cs="Arial"/>
          <w:b/>
          <w:sz w:val="20"/>
          <w:szCs w:val="20"/>
        </w:rPr>
        <w:t>0</w:t>
      </w:r>
      <w:r w:rsidRPr="00C96086">
        <w:rPr>
          <w:rFonts w:ascii="Verdana" w:hAnsi="Verdana" w:cs="Arial"/>
          <w:b/>
          <w:sz w:val="20"/>
          <w:szCs w:val="20"/>
        </w:rPr>
        <w:t>-дневен срок от датата на публикуване на конкурса</w:t>
      </w:r>
      <w:r w:rsidRPr="00C96086">
        <w:rPr>
          <w:rFonts w:ascii="Verdana" w:hAnsi="Verdana" w:cs="Arial"/>
          <w:sz w:val="20"/>
          <w:szCs w:val="20"/>
        </w:rPr>
        <w:t xml:space="preserve">, както следва: </w:t>
      </w:r>
    </w:p>
    <w:p w:rsidR="00123C93" w:rsidRPr="00C96086" w:rsidRDefault="00123C93" w:rsidP="00C96086">
      <w:pPr>
        <w:numPr>
          <w:ilvl w:val="0"/>
          <w:numId w:val="4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АСП;</w:t>
      </w:r>
    </w:p>
    <w:p w:rsidR="00BE31B3" w:rsidRPr="00C96086" w:rsidRDefault="00123C93" w:rsidP="00C96086">
      <w:pPr>
        <w:numPr>
          <w:ilvl w:val="0"/>
          <w:numId w:val="4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491C05" w:rsidRPr="00C96086" w:rsidRDefault="00491C05" w:rsidP="00C96086">
      <w:pPr>
        <w:tabs>
          <w:tab w:val="left" w:pos="0"/>
          <w:tab w:val="left" w:pos="1134"/>
        </w:tabs>
        <w:spacing w:before="120" w:line="360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Краен срок за подаване на документи до 17.30 часа на 2</w:t>
      </w:r>
      <w:r w:rsidR="00DE5D04">
        <w:rPr>
          <w:rFonts w:ascii="Verdana" w:hAnsi="Verdana" w:cs="Arial"/>
          <w:b/>
          <w:sz w:val="20"/>
          <w:szCs w:val="20"/>
        </w:rPr>
        <w:t>2</w:t>
      </w:r>
      <w:r w:rsidRPr="00C96086">
        <w:rPr>
          <w:rFonts w:ascii="Verdana" w:hAnsi="Verdana" w:cs="Arial"/>
          <w:b/>
          <w:sz w:val="20"/>
          <w:szCs w:val="20"/>
        </w:rPr>
        <w:t>.02.202</w:t>
      </w:r>
      <w:r w:rsidR="00DE5D04">
        <w:rPr>
          <w:rFonts w:ascii="Verdana" w:hAnsi="Verdana" w:cs="Arial"/>
          <w:b/>
          <w:sz w:val="20"/>
          <w:szCs w:val="20"/>
        </w:rPr>
        <w:t>1</w:t>
      </w:r>
      <w:r w:rsidRPr="00C96086">
        <w:rPr>
          <w:rFonts w:ascii="Verdana" w:hAnsi="Verdana" w:cs="Arial"/>
          <w:b/>
          <w:sz w:val="20"/>
          <w:szCs w:val="20"/>
        </w:rPr>
        <w:t xml:space="preserve"> г.</w:t>
      </w:r>
    </w:p>
    <w:p w:rsidR="00E87B80" w:rsidRPr="00C96086" w:rsidRDefault="00BE31B3" w:rsidP="007660FD">
      <w:pPr>
        <w:spacing w:before="36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lastRenderedPageBreak/>
        <w:t>VІ.</w:t>
      </w:r>
      <w:r w:rsidR="00E87B80" w:rsidRPr="00C96086">
        <w:rPr>
          <w:rFonts w:ascii="Verdana" w:hAnsi="Verdana" w:cs="Arial"/>
          <w:sz w:val="20"/>
          <w:szCs w:val="20"/>
        </w:rPr>
        <w:t xml:space="preserve"> Списъците или други съобщения във връзка с конкурса ще се обявяват на информационното табло на входа на Министерството на труда и социалната политика на ул.”Триадица” №2 и на интернет страницата на агенцията.</w:t>
      </w:r>
      <w:r w:rsidR="00E87B80" w:rsidRPr="00C96086">
        <w:rPr>
          <w:rFonts w:ascii="Verdana" w:hAnsi="Verdana" w:cs="Arial"/>
          <w:color w:val="393939"/>
          <w:sz w:val="20"/>
          <w:szCs w:val="20"/>
        </w:rPr>
        <w:t xml:space="preserve"> </w:t>
      </w:r>
      <w:hyperlink r:id="rId7" w:tgtFrame="_blank" w:history="1">
        <w:r w:rsidR="00E87B80" w:rsidRPr="00C96086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  <w:r w:rsidRPr="00C96086">
        <w:rPr>
          <w:rFonts w:ascii="Verdana" w:hAnsi="Verdana" w:cs="Arial"/>
          <w:sz w:val="20"/>
          <w:szCs w:val="20"/>
        </w:rPr>
        <w:t xml:space="preserve"> </w:t>
      </w:r>
    </w:p>
    <w:p w:rsidR="00424D2F" w:rsidRPr="00C96086" w:rsidRDefault="00E87B80" w:rsidP="005520BD">
      <w:pPr>
        <w:spacing w:before="36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b/>
          <w:sz w:val="20"/>
          <w:szCs w:val="20"/>
        </w:rPr>
        <w:t>VІ</w:t>
      </w:r>
      <w:r w:rsidR="00424D2F" w:rsidRPr="00C96086">
        <w:rPr>
          <w:rFonts w:ascii="Verdana" w:hAnsi="Verdana" w:cs="Arial"/>
          <w:b/>
          <w:sz w:val="20"/>
          <w:szCs w:val="20"/>
          <w:lang w:val="en-US"/>
        </w:rPr>
        <w:t>I</w:t>
      </w:r>
      <w:r w:rsidRPr="00C96086">
        <w:rPr>
          <w:rFonts w:ascii="Verdana" w:hAnsi="Verdana" w:cs="Arial"/>
          <w:b/>
          <w:sz w:val="20"/>
          <w:szCs w:val="20"/>
        </w:rPr>
        <w:t xml:space="preserve">. </w:t>
      </w:r>
      <w:r w:rsidR="00BE31B3" w:rsidRPr="00C96086">
        <w:rPr>
          <w:rFonts w:ascii="Verdana" w:hAnsi="Verdana" w:cs="Arial"/>
          <w:sz w:val="20"/>
          <w:szCs w:val="20"/>
        </w:rPr>
        <w:t xml:space="preserve">Кратко описание на длъжността </w:t>
      </w:r>
      <w:r w:rsidR="001B2F69">
        <w:rPr>
          <w:rFonts w:ascii="Verdana" w:hAnsi="Verdana" w:cs="Arial"/>
          <w:b/>
          <w:sz w:val="20"/>
          <w:szCs w:val="20"/>
        </w:rPr>
        <w:t>Главен</w:t>
      </w:r>
      <w:r w:rsidR="00424D2F" w:rsidRPr="00C96086">
        <w:rPr>
          <w:rFonts w:ascii="Verdana" w:hAnsi="Verdana" w:cs="Arial"/>
          <w:b/>
          <w:sz w:val="20"/>
          <w:szCs w:val="20"/>
        </w:rPr>
        <w:t xml:space="preserve"> експерт </w:t>
      </w:r>
      <w:r w:rsidR="00424D2F" w:rsidRPr="00C96086">
        <w:rPr>
          <w:rFonts w:ascii="Verdana" w:hAnsi="Verdana" w:cs="Arial"/>
          <w:sz w:val="20"/>
          <w:szCs w:val="20"/>
        </w:rPr>
        <w:t>в отдел „Програмиране и подбор на операции“ в дирекция „Международно сътрудничество, програми и европейска интеграция“</w:t>
      </w:r>
      <w:r w:rsidR="00BE31B3" w:rsidRPr="00C96086">
        <w:rPr>
          <w:rFonts w:ascii="Verdana" w:hAnsi="Verdana" w:cs="Arial"/>
          <w:sz w:val="20"/>
          <w:szCs w:val="20"/>
        </w:rPr>
        <w:t>:</w:t>
      </w:r>
    </w:p>
    <w:p w:rsidR="00BE31B3" w:rsidRPr="00C96086" w:rsidRDefault="00BE31B3" w:rsidP="00C96086">
      <w:pPr>
        <w:spacing w:before="120" w:line="360" w:lineRule="auto"/>
        <w:ind w:firstLine="544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C96086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BE31B3" w:rsidRPr="00C96086" w:rsidRDefault="00491C05" w:rsidP="00C96086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>У</w:t>
      </w:r>
      <w:r w:rsidR="00424D2F" w:rsidRPr="00C96086">
        <w:rPr>
          <w:rFonts w:ascii="Verdana" w:hAnsi="Verdana" w:cs="Arial"/>
          <w:sz w:val="20"/>
          <w:szCs w:val="20"/>
        </w:rPr>
        <w:t>частва в изпълнение на дейности, свързани с програмиране и подбор на операции по Оперативна програма за храни и/или основно материално подпомагане, съ-финансирана от Фонда за европейско подпомагане на нуждаещите се лица.</w:t>
      </w:r>
    </w:p>
    <w:p w:rsidR="00424D2F" w:rsidRPr="00C96086" w:rsidRDefault="001B2F69" w:rsidP="00C96086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Участва в изпълнение на дейности свързвани с разработване, подготовка и изпълнение на Оперативна програма за храни и/или основно материално подпомагане за програмен период 2021-2027 г.</w:t>
      </w:r>
    </w:p>
    <w:p w:rsidR="005E61B4" w:rsidRPr="00C96086" w:rsidRDefault="00BE31B3" w:rsidP="00C96086">
      <w:pPr>
        <w:spacing w:before="120" w:line="360" w:lineRule="auto"/>
        <w:ind w:firstLine="708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C96086">
        <w:rPr>
          <w:rFonts w:ascii="Verdana" w:hAnsi="Verdana" w:cs="Arial"/>
          <w:b/>
          <w:sz w:val="20"/>
          <w:szCs w:val="20"/>
          <w:u w:val="single"/>
        </w:rPr>
        <w:t>Области на дейност</w:t>
      </w:r>
    </w:p>
    <w:p w:rsidR="00BE31B3" w:rsidRPr="00C96086" w:rsidRDefault="00491C05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Осъществява дейностите, свързани с процеса на програмиране </w:t>
      </w:r>
      <w:r w:rsidR="00C96086" w:rsidRPr="00C96086">
        <w:rPr>
          <w:rFonts w:ascii="Verdana" w:hAnsi="Verdana" w:cs="Arial"/>
          <w:sz w:val="20"/>
          <w:szCs w:val="20"/>
        </w:rPr>
        <w:t>на Оперативна програма за храни и/или основно материално подпомагане и процеса на подбор на операции, който включва – разработване на критерии за подбор, одобрение на операции, извършване на оценка и сключване на договори/издаване на заповеди за отпускане на безвъзмездна финансова помощ.</w:t>
      </w:r>
    </w:p>
    <w:p w:rsidR="007834CD" w:rsidRDefault="007834CD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7834CD">
        <w:rPr>
          <w:rFonts w:ascii="Verdana" w:hAnsi="Verdana" w:cs="Arial"/>
          <w:sz w:val="20"/>
          <w:szCs w:val="20"/>
        </w:rPr>
        <w:t>Участва в изпълнение на дейности свързвани с разработване, подготовка и изпълнение на Оперативна програма за храни и/или основно материално подпомагане за програмен период 2021-2027 г.</w:t>
      </w:r>
    </w:p>
    <w:p w:rsidR="00372F01" w:rsidRDefault="00372F01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</w:p>
    <w:p w:rsidR="00BE31B3" w:rsidRPr="00C96086" w:rsidRDefault="00BE31B3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C96086">
        <w:rPr>
          <w:rFonts w:ascii="Verdana" w:hAnsi="Verdana" w:cs="Arial"/>
          <w:sz w:val="20"/>
          <w:szCs w:val="20"/>
        </w:rPr>
        <w:t xml:space="preserve">        </w:t>
      </w:r>
      <w:r w:rsidRPr="00C96086">
        <w:rPr>
          <w:rFonts w:ascii="Verdana" w:hAnsi="Verdana" w:cs="Arial"/>
          <w:b/>
          <w:sz w:val="20"/>
          <w:szCs w:val="20"/>
        </w:rPr>
        <w:t xml:space="preserve">Размер на основната заплата от </w:t>
      </w:r>
      <w:r w:rsidR="00C96086" w:rsidRPr="00C96086">
        <w:rPr>
          <w:rFonts w:ascii="Verdana" w:hAnsi="Verdana" w:cs="Arial"/>
          <w:b/>
          <w:sz w:val="20"/>
          <w:szCs w:val="20"/>
        </w:rPr>
        <w:t>6</w:t>
      </w:r>
      <w:r w:rsidR="001353C3">
        <w:rPr>
          <w:rFonts w:ascii="Verdana" w:hAnsi="Verdana" w:cs="Arial"/>
          <w:b/>
          <w:sz w:val="20"/>
          <w:szCs w:val="20"/>
        </w:rPr>
        <w:t>5</w:t>
      </w:r>
      <w:r w:rsidR="00C96086" w:rsidRPr="00C96086">
        <w:rPr>
          <w:rFonts w:ascii="Verdana" w:hAnsi="Verdana" w:cs="Arial"/>
          <w:b/>
          <w:sz w:val="20"/>
          <w:szCs w:val="20"/>
        </w:rPr>
        <w:t>0</w:t>
      </w:r>
      <w:r w:rsidRPr="00C96086">
        <w:rPr>
          <w:rFonts w:ascii="Verdana" w:hAnsi="Verdana" w:cs="Arial"/>
          <w:b/>
          <w:sz w:val="20"/>
          <w:szCs w:val="20"/>
        </w:rPr>
        <w:t xml:space="preserve"> лв. до </w:t>
      </w:r>
      <w:r w:rsidR="00EC7010" w:rsidRPr="00C96086">
        <w:rPr>
          <w:rFonts w:ascii="Verdana" w:hAnsi="Verdana" w:cs="Arial"/>
          <w:b/>
          <w:sz w:val="20"/>
          <w:szCs w:val="20"/>
        </w:rPr>
        <w:t>1</w:t>
      </w:r>
      <w:r w:rsidR="001353C3">
        <w:rPr>
          <w:rFonts w:ascii="Verdana" w:hAnsi="Verdana" w:cs="Arial"/>
          <w:b/>
          <w:sz w:val="20"/>
          <w:szCs w:val="20"/>
        </w:rPr>
        <w:t>950</w:t>
      </w:r>
      <w:r w:rsidRPr="00C96086">
        <w:rPr>
          <w:rFonts w:ascii="Verdana" w:hAnsi="Verdana" w:cs="Arial"/>
          <w:b/>
          <w:sz w:val="20"/>
          <w:szCs w:val="20"/>
        </w:rPr>
        <w:t>лв.</w:t>
      </w:r>
    </w:p>
    <w:p w:rsidR="00887602" w:rsidRPr="00C96086" w:rsidRDefault="00887602" w:rsidP="00C96086">
      <w:pPr>
        <w:spacing w:line="360" w:lineRule="auto"/>
        <w:rPr>
          <w:rFonts w:ascii="Verdana" w:hAnsi="Verdana"/>
          <w:sz w:val="20"/>
          <w:szCs w:val="20"/>
        </w:rPr>
      </w:pPr>
    </w:p>
    <w:sectPr w:rsidR="00887602" w:rsidRPr="00C96086" w:rsidSect="005520BD">
      <w:pgSz w:w="11906" w:h="16838"/>
      <w:pgMar w:top="426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D5"/>
    <w:rsid w:val="00013348"/>
    <w:rsid w:val="00017C55"/>
    <w:rsid w:val="00113EF2"/>
    <w:rsid w:val="00123C93"/>
    <w:rsid w:val="00126737"/>
    <w:rsid w:val="001353C3"/>
    <w:rsid w:val="0015070C"/>
    <w:rsid w:val="001B2F69"/>
    <w:rsid w:val="003266D5"/>
    <w:rsid w:val="00372F01"/>
    <w:rsid w:val="003C38B5"/>
    <w:rsid w:val="00424D2F"/>
    <w:rsid w:val="00462C02"/>
    <w:rsid w:val="00491C05"/>
    <w:rsid w:val="005520BD"/>
    <w:rsid w:val="005E61B4"/>
    <w:rsid w:val="005F4E25"/>
    <w:rsid w:val="006B3AA1"/>
    <w:rsid w:val="007660FD"/>
    <w:rsid w:val="007834CD"/>
    <w:rsid w:val="00887602"/>
    <w:rsid w:val="008A35C7"/>
    <w:rsid w:val="009552EC"/>
    <w:rsid w:val="00AE4EC2"/>
    <w:rsid w:val="00BE31B3"/>
    <w:rsid w:val="00C96086"/>
    <w:rsid w:val="00D22BB0"/>
    <w:rsid w:val="00D87185"/>
    <w:rsid w:val="00DE5D04"/>
    <w:rsid w:val="00E13EF1"/>
    <w:rsid w:val="00E87B80"/>
    <w:rsid w:val="00EC7010"/>
    <w:rsid w:val="00F5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C970"/>
  <w15:chartTrackingRefBased/>
  <w15:docId w15:val="{B95F8DED-8435-46E3-A8E8-27C7FE68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B80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2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iisda.government.bg/Competitions/Competitions/Competition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Elen K. Stanimirova</cp:lastModifiedBy>
  <cp:revision>9</cp:revision>
  <cp:lastPrinted>2021-02-12T09:19:00Z</cp:lastPrinted>
  <dcterms:created xsi:type="dcterms:W3CDTF">2021-02-12T08:27:00Z</dcterms:created>
  <dcterms:modified xsi:type="dcterms:W3CDTF">2021-02-12T09:22:00Z</dcterms:modified>
</cp:coreProperties>
</file>