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AD6D7A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6D8" w:rsidRPr="003666D8" w:rsidRDefault="003E3ACA" w:rsidP="003666D8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sz w:val="20"/>
          <w:szCs w:val="20"/>
          <w:lang w:val="bg-BG"/>
        </w:rPr>
      </w:pPr>
      <w:r w:rsidRPr="0081400D">
        <w:rPr>
          <w:rFonts w:ascii="Verdana" w:hAnsi="Verdana" w:cs="Arial"/>
          <w:sz w:val="20"/>
          <w:szCs w:val="20"/>
          <w:lang w:val="bg-BG"/>
        </w:rPr>
        <w:t xml:space="preserve">Система </w:t>
      </w:r>
      <w:r w:rsidR="007F36F5" w:rsidRPr="0081400D">
        <w:rPr>
          <w:rFonts w:ascii="Verdana" w:hAnsi="Verdana" w:cs="Arial"/>
          <w:sz w:val="20"/>
          <w:szCs w:val="20"/>
          <w:lang w:val="bg-BG"/>
        </w:rPr>
        <w:t xml:space="preserve">за оценяване на кандидатите при провеждане на конкурс за </w:t>
      </w:r>
      <w:r w:rsidR="003666D8" w:rsidRPr="003666D8">
        <w:rPr>
          <w:rFonts w:ascii="Verdana" w:hAnsi="Verdana" w:cs="Arial"/>
          <w:sz w:val="20"/>
          <w:szCs w:val="20"/>
          <w:lang w:val="bg-BG"/>
        </w:rPr>
        <w:t>длъжността Главен социален работник в отдел „Закрила на детето“ на:</w:t>
      </w:r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Разлог,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обл.Благоевград</w:t>
      </w:r>
      <w:proofErr w:type="spellEnd"/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Каварна,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обл.Добрич</w:t>
      </w:r>
      <w:proofErr w:type="spellEnd"/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Луковит,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обл.Ловеч</w:t>
      </w:r>
      <w:proofErr w:type="spellEnd"/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Пловдив,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666D8">
        <w:rPr>
          <w:rFonts w:ascii="Verdana" w:hAnsi="Verdana" w:cs="Arial"/>
          <w:sz w:val="20"/>
          <w:szCs w:val="20"/>
          <w:lang w:val="bg-BG"/>
        </w:rPr>
        <w:t>. Пловдив</w:t>
      </w:r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Слатина,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666D8">
        <w:rPr>
          <w:rFonts w:ascii="Verdana" w:hAnsi="Verdana" w:cs="Arial"/>
          <w:sz w:val="20"/>
          <w:szCs w:val="20"/>
          <w:lang w:val="bg-BG"/>
        </w:rPr>
        <w:t>. София-град</w:t>
      </w:r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Младост,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666D8">
        <w:rPr>
          <w:rFonts w:ascii="Verdana" w:hAnsi="Verdana" w:cs="Arial"/>
          <w:sz w:val="20"/>
          <w:szCs w:val="20"/>
          <w:lang w:val="bg-BG"/>
        </w:rPr>
        <w:t>. София-град</w:t>
      </w:r>
    </w:p>
    <w:p w:rsidR="003666D8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– Хасково, </w:t>
      </w:r>
      <w:proofErr w:type="spellStart"/>
      <w:r w:rsidRPr="003666D8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666D8">
        <w:rPr>
          <w:rFonts w:ascii="Verdana" w:hAnsi="Verdana" w:cs="Arial"/>
          <w:sz w:val="20"/>
          <w:szCs w:val="20"/>
          <w:lang w:val="bg-BG"/>
        </w:rPr>
        <w:t>. Хасково</w:t>
      </w:r>
    </w:p>
    <w:p w:rsidR="002E1456" w:rsidRPr="003666D8" w:rsidRDefault="003666D8" w:rsidP="003666D8">
      <w:pPr>
        <w:tabs>
          <w:tab w:val="left" w:pos="567"/>
        </w:tabs>
        <w:spacing w:before="120" w:line="276" w:lineRule="auto"/>
        <w:rPr>
          <w:rFonts w:ascii="Verdana" w:hAnsi="Verdana" w:cs="Arial"/>
          <w:sz w:val="20"/>
          <w:szCs w:val="20"/>
          <w:lang w:val="bg-BG"/>
        </w:rPr>
      </w:pPr>
      <w:r w:rsidRPr="003666D8">
        <w:rPr>
          <w:rFonts w:ascii="Verdana" w:hAnsi="Verdana" w:cs="Arial"/>
          <w:sz w:val="20"/>
          <w:szCs w:val="20"/>
          <w:lang w:val="bg-BG"/>
        </w:rPr>
        <w:t>Дирекция „Социално подпомагане“ – Своге, София-област</w:t>
      </w:r>
    </w:p>
    <w:p w:rsidR="00A87904" w:rsidRPr="00471F99" w:rsidRDefault="0056118E" w:rsidP="00D022F7">
      <w:pPr>
        <w:spacing w:before="120" w:line="360" w:lineRule="auto"/>
        <w:ind w:firstLine="36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</w:t>
      </w:r>
      <w:r w:rsidR="00F6582E" w:rsidRPr="00471F99">
        <w:rPr>
          <w:rFonts w:ascii="Verdana" w:hAnsi="Verdana" w:cs="Arial"/>
          <w:sz w:val="20"/>
          <w:szCs w:val="20"/>
          <w:lang w:val="bg-BG"/>
        </w:rPr>
        <w:t xml:space="preserve">На основание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Наредбата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за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провеждане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конкурсите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подбора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при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мобилност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държавни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служители</w:t>
      </w:r>
      <w:proofErr w:type="spellEnd"/>
      <w:r w:rsidR="00F6582E" w:rsidRPr="00471F99">
        <w:rPr>
          <w:rFonts w:ascii="Verdana" w:hAnsi="Verdana" w:cs="Arial"/>
          <w:sz w:val="20"/>
          <w:szCs w:val="20"/>
          <w:lang w:val="bg-BG"/>
        </w:rPr>
        <w:t xml:space="preserve"> и Закона за държавния служител, конкурсната комисия подготви три варианта на тест, </w:t>
      </w:r>
      <w:r w:rsidR="00A87904" w:rsidRPr="00471F99">
        <w:rPr>
          <w:rFonts w:ascii="Verdana" w:hAnsi="Verdana" w:cs="Arial"/>
          <w:sz w:val="20"/>
          <w:szCs w:val="20"/>
          <w:lang w:val="bg-BG"/>
        </w:rPr>
        <w:t xml:space="preserve">с по </w:t>
      </w:r>
      <w:r w:rsidR="00937877" w:rsidRPr="00471F99">
        <w:rPr>
          <w:rFonts w:ascii="Verdana" w:hAnsi="Verdana" w:cs="Arial"/>
          <w:sz w:val="20"/>
          <w:szCs w:val="20"/>
          <w:lang w:val="bg-BG"/>
        </w:rPr>
        <w:t>двадесет</w:t>
      </w:r>
      <w:r w:rsidR="00A87904" w:rsidRPr="00471F99">
        <w:rPr>
          <w:rFonts w:ascii="Verdana" w:hAnsi="Verdana" w:cs="Arial"/>
          <w:sz w:val="20"/>
          <w:szCs w:val="20"/>
          <w:lang w:val="bg-BG"/>
        </w:rPr>
        <w:t xml:space="preserve"> въпро</w:t>
      </w:r>
      <w:r w:rsidR="00702D10" w:rsidRPr="00471F99">
        <w:rPr>
          <w:rFonts w:ascii="Verdana" w:hAnsi="Verdana" w:cs="Arial"/>
          <w:sz w:val="20"/>
          <w:szCs w:val="20"/>
          <w:lang w:val="bg-BG"/>
        </w:rPr>
        <w:t>са с възможен верен един от тях. В</w:t>
      </w:r>
      <w:r w:rsidR="00A87904" w:rsidRPr="00471F99">
        <w:rPr>
          <w:rFonts w:ascii="Verdana" w:hAnsi="Verdana" w:cs="Arial"/>
          <w:sz w:val="20"/>
          <w:szCs w:val="20"/>
          <w:lang w:val="bg-BG"/>
        </w:rPr>
        <w:t xml:space="preserve">секи верен отговор носи по 1 точка. </w:t>
      </w:r>
    </w:p>
    <w:p w:rsidR="00F6582E" w:rsidRPr="00471F99" w:rsidRDefault="006C6967" w:rsidP="0056118E">
      <w:pPr>
        <w:tabs>
          <w:tab w:val="right" w:pos="-426"/>
        </w:tabs>
        <w:spacing w:line="360" w:lineRule="auto"/>
        <w:ind w:right="-92" w:hanging="1417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471F99">
        <w:rPr>
          <w:rFonts w:ascii="Verdana" w:eastAsia="Calibri" w:hAnsi="Verdana"/>
          <w:sz w:val="20"/>
          <w:szCs w:val="20"/>
        </w:rPr>
        <w:tab/>
      </w:r>
      <w:r w:rsidR="0056118E">
        <w:rPr>
          <w:rFonts w:ascii="Verdana" w:eastAsia="Calibri" w:hAnsi="Verdana"/>
          <w:sz w:val="20"/>
          <w:szCs w:val="20"/>
        </w:rPr>
        <w:tab/>
      </w:r>
      <w:r w:rsidR="0056118E">
        <w:rPr>
          <w:rFonts w:ascii="Verdana" w:eastAsia="Calibri" w:hAnsi="Verdana"/>
          <w:sz w:val="20"/>
          <w:szCs w:val="20"/>
        </w:rPr>
        <w:tab/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До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интервю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се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допускат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кандидатите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постигнали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минимум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r w:rsidR="00D70D24" w:rsidRPr="00471F99">
        <w:rPr>
          <w:rFonts w:ascii="Verdana" w:eastAsia="Calibri" w:hAnsi="Verdana"/>
          <w:sz w:val="20"/>
          <w:szCs w:val="20"/>
          <w:lang w:val="bg-BG"/>
        </w:rPr>
        <w:t>шестнадесет</w:t>
      </w:r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точки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определени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въз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основа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брой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отбелязани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/>
          <w:sz w:val="20"/>
          <w:szCs w:val="20"/>
        </w:rPr>
        <w:t>най-малко</w:t>
      </w:r>
      <w:proofErr w:type="spellEnd"/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r w:rsidR="00D70D24" w:rsidRPr="00471F99">
        <w:rPr>
          <w:rFonts w:ascii="Verdana" w:eastAsia="Calibri" w:hAnsi="Verdana"/>
          <w:sz w:val="20"/>
          <w:szCs w:val="20"/>
          <w:lang w:val="bg-BG"/>
        </w:rPr>
        <w:t>шестнадесет</w:t>
      </w:r>
      <w:r w:rsidR="00A87904" w:rsidRPr="00471F99">
        <w:rPr>
          <w:rFonts w:ascii="Verdana" w:eastAsia="Calibri" w:hAnsi="Verdana"/>
          <w:sz w:val="20"/>
          <w:szCs w:val="20"/>
          <w:lang w:val="bg-BG"/>
        </w:rPr>
        <w:t xml:space="preserve"> верни отговора.</w:t>
      </w:r>
      <w:r w:rsidR="00F6582E" w:rsidRPr="00471F99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постигнали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съответния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резултат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база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определен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брой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–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от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r w:rsidR="00D70D24" w:rsidRPr="00471F99">
        <w:rPr>
          <w:rFonts w:ascii="Verdana" w:eastAsia="Calibri" w:hAnsi="Verdana" w:cs="Arial"/>
          <w:sz w:val="20"/>
          <w:szCs w:val="20"/>
          <w:lang w:val="bg-BG"/>
        </w:rPr>
        <w:t xml:space="preserve">шестнадесет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до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r w:rsidR="00D70D24" w:rsidRPr="00471F99">
        <w:rPr>
          <w:rFonts w:ascii="Verdana" w:eastAsia="Calibri" w:hAnsi="Verdana" w:cs="Arial"/>
          <w:sz w:val="20"/>
          <w:szCs w:val="20"/>
          <w:lang w:val="bg-BG"/>
        </w:rPr>
        <w:t>двадесет</w:t>
      </w:r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точки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се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уведомяват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за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часа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провеждане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интервюто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>.</w:t>
      </w:r>
      <w:r w:rsidR="00F6582E" w:rsidRPr="00471F99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Тежестта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оценката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на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кандидатите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ще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бъде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по-висока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в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частта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F6582E" w:rsidRPr="00471F99">
        <w:rPr>
          <w:rFonts w:ascii="Verdana" w:eastAsia="Calibri" w:hAnsi="Verdana" w:cs="Arial"/>
          <w:sz w:val="20"/>
          <w:szCs w:val="20"/>
        </w:rPr>
        <w:t>интервю</w:t>
      </w:r>
      <w:proofErr w:type="spellEnd"/>
      <w:r w:rsidR="00F6582E" w:rsidRPr="00471F99">
        <w:rPr>
          <w:rFonts w:ascii="Verdana" w:eastAsia="Calibri" w:hAnsi="Verdana" w:cs="Arial"/>
          <w:sz w:val="20"/>
          <w:szCs w:val="20"/>
        </w:rPr>
        <w:t>.</w:t>
      </w:r>
      <w:r w:rsidR="00F6582E" w:rsidRPr="00471F99">
        <w:rPr>
          <w:rFonts w:ascii="Verdana" w:eastAsia="Calibri" w:hAnsi="Verdana" w:cs="Arial"/>
          <w:sz w:val="20"/>
          <w:szCs w:val="20"/>
          <w:lang w:val="en-US"/>
        </w:rPr>
        <w:t xml:space="preserve"> </w:t>
      </w:r>
    </w:p>
    <w:p w:rsidR="00F6582E" w:rsidRPr="00471F99" w:rsidRDefault="00F6582E" w:rsidP="00D022F7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:rsidR="00F6582E" w:rsidRPr="00471F99" w:rsidRDefault="00F6582E" w:rsidP="00D022F7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471F99">
        <w:rPr>
          <w:rFonts w:ascii="Verdana" w:hAnsi="Verdana"/>
          <w:b/>
          <w:sz w:val="20"/>
          <w:szCs w:val="20"/>
        </w:rPr>
        <w:t>Методика</w:t>
      </w:r>
      <w:proofErr w:type="spellEnd"/>
      <w:r w:rsidRPr="00471F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71F99">
        <w:rPr>
          <w:rFonts w:ascii="Verdana" w:hAnsi="Verdana"/>
          <w:b/>
          <w:sz w:val="20"/>
          <w:szCs w:val="20"/>
        </w:rPr>
        <w:t>за</w:t>
      </w:r>
      <w:proofErr w:type="spellEnd"/>
      <w:r w:rsidRPr="00471F9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71F99">
        <w:rPr>
          <w:rFonts w:ascii="Verdana" w:hAnsi="Verdana"/>
          <w:b/>
          <w:sz w:val="20"/>
          <w:szCs w:val="20"/>
        </w:rPr>
        <w:t>оценяване</w:t>
      </w:r>
      <w:proofErr w:type="spellEnd"/>
    </w:p>
    <w:p w:rsidR="00F6582E" w:rsidRPr="00471F99" w:rsidRDefault="00A87904" w:rsidP="00D022F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471F99">
        <w:rPr>
          <w:rFonts w:ascii="Verdana" w:hAnsi="Verdana"/>
          <w:sz w:val="20"/>
          <w:szCs w:val="20"/>
        </w:rPr>
        <w:t>20</w:t>
      </w:r>
      <w:r w:rsidR="00F6582E" w:rsidRPr="00471F99">
        <w:rPr>
          <w:rFonts w:ascii="Verdana" w:hAnsi="Verdana"/>
          <w:sz w:val="20"/>
          <w:szCs w:val="20"/>
        </w:rPr>
        <w:t xml:space="preserve"> т.  – оценка 5  /пет/;</w:t>
      </w:r>
    </w:p>
    <w:p w:rsidR="00F6582E" w:rsidRPr="00471F99" w:rsidRDefault="00A87904" w:rsidP="00D022F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471F99">
        <w:rPr>
          <w:rFonts w:ascii="Verdana" w:hAnsi="Verdana"/>
          <w:sz w:val="20"/>
          <w:szCs w:val="20"/>
        </w:rPr>
        <w:t xml:space="preserve">19 т. </w:t>
      </w:r>
      <w:r w:rsidR="00F6582E" w:rsidRPr="00471F99">
        <w:rPr>
          <w:rFonts w:ascii="Verdana" w:hAnsi="Verdana"/>
          <w:sz w:val="20"/>
          <w:szCs w:val="20"/>
        </w:rPr>
        <w:t>– оценка 4, 75 /четири цяло и седемдесет пет/;</w:t>
      </w:r>
    </w:p>
    <w:p w:rsidR="00F6582E" w:rsidRPr="00471F99" w:rsidRDefault="00A87904" w:rsidP="00D022F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471F99">
        <w:rPr>
          <w:rFonts w:ascii="Verdana" w:hAnsi="Verdana"/>
          <w:sz w:val="20"/>
          <w:szCs w:val="20"/>
        </w:rPr>
        <w:t xml:space="preserve">18 т. </w:t>
      </w:r>
      <w:r w:rsidR="00F6582E" w:rsidRPr="00471F99">
        <w:rPr>
          <w:rFonts w:ascii="Verdana" w:hAnsi="Verdana"/>
          <w:sz w:val="20"/>
          <w:szCs w:val="20"/>
        </w:rPr>
        <w:t xml:space="preserve"> – оценка 4,</w:t>
      </w:r>
      <w:r w:rsidRPr="00471F99">
        <w:rPr>
          <w:rFonts w:ascii="Verdana" w:hAnsi="Verdana"/>
          <w:sz w:val="20"/>
          <w:szCs w:val="20"/>
        </w:rPr>
        <w:t>50</w:t>
      </w:r>
      <w:r w:rsidR="00F6582E" w:rsidRPr="00471F99">
        <w:rPr>
          <w:rFonts w:ascii="Verdana" w:hAnsi="Verdana"/>
          <w:sz w:val="20"/>
          <w:szCs w:val="20"/>
        </w:rPr>
        <w:t xml:space="preserve"> /четири цяло и петдесет/;</w:t>
      </w:r>
    </w:p>
    <w:p w:rsidR="00F6582E" w:rsidRPr="00471F99" w:rsidRDefault="00A87904" w:rsidP="00D022F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471F99">
        <w:rPr>
          <w:rFonts w:ascii="Verdana" w:hAnsi="Verdana"/>
          <w:sz w:val="20"/>
          <w:szCs w:val="20"/>
        </w:rPr>
        <w:t>17</w:t>
      </w:r>
      <w:r w:rsidR="00F6582E" w:rsidRPr="00471F99">
        <w:rPr>
          <w:rFonts w:ascii="Verdana" w:hAnsi="Verdana"/>
          <w:sz w:val="20"/>
          <w:szCs w:val="20"/>
        </w:rPr>
        <w:t xml:space="preserve"> т.– оценка 4,</w:t>
      </w:r>
      <w:r w:rsidRPr="00471F99">
        <w:rPr>
          <w:rFonts w:ascii="Verdana" w:hAnsi="Verdana"/>
          <w:sz w:val="20"/>
          <w:szCs w:val="20"/>
        </w:rPr>
        <w:t>25</w:t>
      </w:r>
      <w:r w:rsidR="00F6582E" w:rsidRPr="00471F99">
        <w:rPr>
          <w:rFonts w:ascii="Verdana" w:hAnsi="Verdana"/>
          <w:sz w:val="20"/>
          <w:szCs w:val="20"/>
        </w:rPr>
        <w:t xml:space="preserve"> /четири цяло и двадесет и пет/;</w:t>
      </w:r>
    </w:p>
    <w:p w:rsidR="00385CDC" w:rsidRPr="00471F99" w:rsidRDefault="00A87904" w:rsidP="00D022F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471F99">
        <w:rPr>
          <w:rFonts w:ascii="Verdana" w:hAnsi="Verdana"/>
          <w:sz w:val="20"/>
          <w:szCs w:val="20"/>
        </w:rPr>
        <w:t>16 т</w:t>
      </w:r>
      <w:r w:rsidR="00F6582E" w:rsidRPr="00471F99">
        <w:rPr>
          <w:rFonts w:ascii="Verdana" w:hAnsi="Verdana"/>
          <w:sz w:val="20"/>
          <w:szCs w:val="20"/>
        </w:rPr>
        <w:t>. – оценка 4,</w:t>
      </w:r>
      <w:r w:rsidRPr="00471F99">
        <w:rPr>
          <w:rFonts w:ascii="Verdana" w:hAnsi="Verdana"/>
          <w:sz w:val="20"/>
          <w:szCs w:val="20"/>
        </w:rPr>
        <w:t>00</w:t>
      </w:r>
      <w:r w:rsidR="00F6582E" w:rsidRPr="00471F99">
        <w:rPr>
          <w:rFonts w:ascii="Verdana" w:hAnsi="Verdana"/>
          <w:sz w:val="20"/>
          <w:szCs w:val="20"/>
        </w:rPr>
        <w:t>/четири/;</w:t>
      </w:r>
    </w:p>
    <w:p w:rsidR="00DE7514" w:rsidRPr="00471F99" w:rsidRDefault="00BE2978" w:rsidP="00D022F7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471F99"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471F99">
        <w:rPr>
          <w:rFonts w:ascii="Verdana" w:hAnsi="Verdana" w:cs="Arial"/>
          <w:sz w:val="20"/>
          <w:szCs w:val="20"/>
        </w:rPr>
        <w:t>олучената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оценка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на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кандидатите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71F99">
        <w:rPr>
          <w:rFonts w:ascii="Verdana" w:hAnsi="Verdana" w:cs="Arial"/>
          <w:sz w:val="20"/>
          <w:szCs w:val="20"/>
        </w:rPr>
        <w:t>успешно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решили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теста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71F99">
        <w:rPr>
          <w:rFonts w:ascii="Verdana" w:hAnsi="Verdana" w:cs="Arial"/>
          <w:sz w:val="20"/>
          <w:szCs w:val="20"/>
        </w:rPr>
        <w:t>се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умножава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по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71F99">
        <w:rPr>
          <w:rFonts w:ascii="Verdana" w:hAnsi="Verdana" w:cs="Arial"/>
          <w:sz w:val="20"/>
          <w:szCs w:val="20"/>
        </w:rPr>
        <w:t>коефициент</w:t>
      </w:r>
      <w:proofErr w:type="spellEnd"/>
      <w:r w:rsidRPr="00471F99">
        <w:rPr>
          <w:rFonts w:ascii="Verdana" w:hAnsi="Verdana" w:cs="Arial"/>
          <w:sz w:val="20"/>
          <w:szCs w:val="20"/>
        </w:rPr>
        <w:t xml:space="preserve"> 3</w:t>
      </w:r>
      <w:r w:rsidRPr="00471F99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471F99">
        <w:rPr>
          <w:rFonts w:ascii="Verdana" w:hAnsi="Verdana" w:cs="Arial"/>
          <w:sz w:val="20"/>
          <w:szCs w:val="20"/>
        </w:rPr>
        <w:t>(</w:t>
      </w:r>
      <w:proofErr w:type="spellStart"/>
      <w:r w:rsidRPr="00471F99">
        <w:rPr>
          <w:rFonts w:ascii="Verdana" w:hAnsi="Verdana" w:cs="Arial"/>
          <w:sz w:val="20"/>
          <w:szCs w:val="20"/>
        </w:rPr>
        <w:t>три</w:t>
      </w:r>
      <w:proofErr w:type="spellEnd"/>
      <w:r w:rsidRPr="00471F99">
        <w:rPr>
          <w:rFonts w:ascii="Verdana" w:hAnsi="Verdana" w:cs="Arial"/>
          <w:sz w:val="20"/>
          <w:szCs w:val="20"/>
        </w:rPr>
        <w:t>)</w:t>
      </w:r>
      <w:r w:rsidR="00E0297F" w:rsidRPr="00471F99">
        <w:rPr>
          <w:rFonts w:ascii="Verdana" w:hAnsi="Verdana" w:cs="Arial"/>
          <w:sz w:val="20"/>
          <w:szCs w:val="20"/>
          <w:lang w:val="bg-BG"/>
        </w:rPr>
        <w:t xml:space="preserve">. </w:t>
      </w:r>
    </w:p>
    <w:p w:rsidR="00BE2978" w:rsidRPr="00471F99" w:rsidRDefault="00385CDC" w:rsidP="00D022F7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471F99"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 w:rsidRPr="00471F99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</w:t>
      </w:r>
      <w:r w:rsidR="00DE7514" w:rsidRPr="00471F99">
        <w:rPr>
          <w:rFonts w:ascii="Verdana" w:hAnsi="Verdana"/>
          <w:sz w:val="20"/>
          <w:szCs w:val="20"/>
          <w:lang w:val="bg-BG"/>
        </w:rPr>
        <w:lastRenderedPageBreak/>
        <w:t xml:space="preserve">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 w:rsidRPr="00471F99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471F99">
        <w:rPr>
          <w:rFonts w:ascii="Verdana" w:hAnsi="Verdana" w:cs="Arial"/>
          <w:sz w:val="20"/>
          <w:szCs w:val="20"/>
        </w:rPr>
        <w:t xml:space="preserve"> 4</w:t>
      </w:r>
      <w:r w:rsidR="0042457F" w:rsidRPr="00471F99">
        <w:rPr>
          <w:rFonts w:ascii="Verdana" w:hAnsi="Verdana" w:cs="Arial"/>
          <w:sz w:val="20"/>
          <w:szCs w:val="20"/>
          <w:lang w:val="bg-BG"/>
        </w:rPr>
        <w:t>,</w:t>
      </w:r>
      <w:r w:rsidR="00DE7514" w:rsidRPr="00471F99">
        <w:rPr>
          <w:rFonts w:ascii="Verdana" w:hAnsi="Verdana" w:cs="Arial"/>
          <w:sz w:val="20"/>
          <w:szCs w:val="20"/>
          <w:lang w:val="bg-BG"/>
        </w:rPr>
        <w:t>00</w:t>
      </w:r>
      <w:r w:rsidR="00DE7514" w:rsidRPr="00471F99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DE7514" w:rsidRPr="00471F99">
        <w:rPr>
          <w:rFonts w:ascii="Verdana" w:hAnsi="Verdana" w:cs="Arial"/>
          <w:sz w:val="20"/>
          <w:szCs w:val="20"/>
        </w:rPr>
        <w:t>четири</w:t>
      </w:r>
      <w:proofErr w:type="spellEnd"/>
      <w:r w:rsidR="00DE7514" w:rsidRPr="00471F99">
        <w:rPr>
          <w:rFonts w:ascii="Verdana" w:hAnsi="Verdana" w:cs="Arial"/>
          <w:sz w:val="20"/>
          <w:szCs w:val="20"/>
        </w:rPr>
        <w:t>)</w:t>
      </w:r>
      <w:r w:rsidR="00E0297F" w:rsidRPr="00471F99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Pr="00471F99" w:rsidRDefault="0061692F" w:rsidP="00D022F7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471F99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 w:rsidR="007B3F9E" w:rsidRPr="00471F99">
        <w:rPr>
          <w:rFonts w:ascii="Verdana" w:hAnsi="Verdana" w:cs="Arial"/>
          <w:sz w:val="20"/>
          <w:szCs w:val="20"/>
          <w:lang w:val="bg-BG"/>
        </w:rPr>
        <w:t>теста</w:t>
      </w:r>
      <w:r w:rsidRPr="00471F99">
        <w:rPr>
          <w:rFonts w:ascii="Verdana" w:hAnsi="Verdana" w:cs="Arial"/>
          <w:sz w:val="20"/>
          <w:szCs w:val="20"/>
          <w:lang w:val="bg-BG"/>
        </w:rPr>
        <w:t xml:space="preserve"> е </w:t>
      </w:r>
      <w:r w:rsidRPr="00471F99">
        <w:rPr>
          <w:rFonts w:ascii="Verdana" w:hAnsi="Verdana" w:cs="Arial"/>
          <w:b/>
          <w:sz w:val="20"/>
          <w:szCs w:val="20"/>
          <w:lang w:val="bg-BG"/>
        </w:rPr>
        <w:t>3</w:t>
      </w:r>
      <w:r w:rsidRPr="00471F99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471F99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471F99">
        <w:rPr>
          <w:rFonts w:ascii="Verdana" w:hAnsi="Verdana" w:cs="Arial"/>
          <w:sz w:val="20"/>
          <w:szCs w:val="20"/>
          <w:lang w:val="bg-BG"/>
        </w:rPr>
        <w:t>,</w:t>
      </w:r>
      <w:r w:rsidRPr="00471F99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471F99">
        <w:rPr>
          <w:rFonts w:ascii="Verdana" w:hAnsi="Verdana" w:cs="Arial"/>
          <w:sz w:val="20"/>
          <w:szCs w:val="20"/>
          <w:lang w:val="bg-BG"/>
        </w:rPr>
        <w:t>а от</w:t>
      </w:r>
      <w:r w:rsidRPr="00471F99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471F99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471F99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471F99">
        <w:rPr>
          <w:rFonts w:ascii="Verdana" w:hAnsi="Verdana" w:cs="Arial"/>
          <w:sz w:val="20"/>
          <w:szCs w:val="20"/>
          <w:lang w:val="bg-BG"/>
        </w:rPr>
        <w:t>.</w:t>
      </w:r>
    </w:p>
    <w:p w:rsidR="0061692F" w:rsidRPr="00471F99" w:rsidRDefault="00605309" w:rsidP="00D022F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471F99">
        <w:rPr>
          <w:rFonts w:ascii="Verdana" w:hAnsi="Verdana" w:cs="Arial"/>
          <w:sz w:val="20"/>
          <w:szCs w:val="20"/>
          <w:lang w:val="bg-BG"/>
        </w:rPr>
        <w:tab/>
      </w:r>
      <w:r w:rsidR="0061692F" w:rsidRPr="00471F9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="0061692F" w:rsidRPr="00471F99">
        <w:rPr>
          <w:rFonts w:ascii="Verdana" w:hAnsi="Verdana" w:cs="Arial"/>
          <w:b/>
          <w:sz w:val="20"/>
          <w:szCs w:val="20"/>
          <w:lang w:val="bg-BG"/>
        </w:rPr>
        <w:t xml:space="preserve">28,00 </w:t>
      </w:r>
      <w:r w:rsidR="0061692F" w:rsidRPr="00471F99">
        <w:rPr>
          <w:rFonts w:ascii="Verdana" w:hAnsi="Verdana" w:cs="Arial"/>
          <w:b/>
          <w:sz w:val="20"/>
          <w:szCs w:val="20"/>
          <w:lang w:val="en-US"/>
        </w:rPr>
        <w:t>(</w:t>
      </w:r>
      <w:r w:rsidR="0061692F" w:rsidRPr="00471F99">
        <w:rPr>
          <w:rFonts w:ascii="Verdana" w:hAnsi="Verdana" w:cs="Arial"/>
          <w:b/>
          <w:sz w:val="20"/>
          <w:szCs w:val="20"/>
          <w:lang w:val="bg-BG"/>
        </w:rPr>
        <w:t>двадесет</w:t>
      </w:r>
      <w:r w:rsidR="007C1221" w:rsidRPr="00471F99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7C1221" w:rsidRPr="00471F99">
        <w:rPr>
          <w:rFonts w:ascii="Verdana" w:hAnsi="Verdana" w:cs="Arial"/>
          <w:b/>
          <w:sz w:val="20"/>
          <w:szCs w:val="20"/>
          <w:lang w:val="bg-BG"/>
        </w:rPr>
        <w:t>и</w:t>
      </w:r>
      <w:r w:rsidR="0061692F" w:rsidRPr="00471F99">
        <w:rPr>
          <w:rFonts w:ascii="Verdana" w:hAnsi="Verdana" w:cs="Arial"/>
          <w:b/>
          <w:sz w:val="20"/>
          <w:szCs w:val="20"/>
          <w:lang w:val="bg-BG"/>
        </w:rPr>
        <w:t xml:space="preserve"> осем</w:t>
      </w:r>
      <w:r w:rsidR="0061692F" w:rsidRPr="00471F99">
        <w:rPr>
          <w:rFonts w:ascii="Verdana" w:hAnsi="Verdana" w:cs="Arial"/>
          <w:b/>
          <w:sz w:val="20"/>
          <w:szCs w:val="20"/>
          <w:lang w:val="en-US"/>
        </w:rPr>
        <w:t>)</w:t>
      </w:r>
      <w:r w:rsidR="0061692F" w:rsidRPr="00471F9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FF0871" w:rsidRPr="000764EE" w:rsidRDefault="00FF0871" w:rsidP="00BE2978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605309" w:rsidRPr="000764EE" w:rsidRDefault="00605309" w:rsidP="00BE2978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FF0871" w:rsidRPr="000764EE" w:rsidRDefault="00FF0871" w:rsidP="0060530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64EE">
        <w:rPr>
          <w:rFonts w:ascii="Verdana" w:hAnsi="Verdana"/>
          <w:lang w:val="bg-BG"/>
        </w:rPr>
        <w:t xml:space="preserve">                                                    </w:t>
      </w:r>
      <w:r w:rsidR="009538A8" w:rsidRPr="000764EE">
        <w:rPr>
          <w:rFonts w:ascii="Verdana" w:hAnsi="Verdana"/>
          <w:lang w:val="bg-BG"/>
        </w:rPr>
        <w:tab/>
      </w:r>
      <w:r w:rsidR="00605309" w:rsidRPr="000764EE">
        <w:rPr>
          <w:rFonts w:ascii="Verdana" w:hAnsi="Verdana"/>
          <w:lang w:val="en-US"/>
        </w:rPr>
        <w:t xml:space="preserve">     </w:t>
      </w:r>
      <w:r w:rsidRPr="000764EE">
        <w:rPr>
          <w:rFonts w:ascii="Verdana" w:hAnsi="Verdana"/>
          <w:sz w:val="20"/>
          <w:szCs w:val="20"/>
          <w:lang w:val="bg-BG"/>
        </w:rPr>
        <w:t xml:space="preserve">ПРЕДСЕДАТЕЛ НА КОМИСИЯТА:    </w:t>
      </w:r>
      <w:r w:rsidR="00347D07" w:rsidRPr="000764EE">
        <w:rPr>
          <w:rFonts w:ascii="Verdana" w:hAnsi="Verdana"/>
          <w:sz w:val="20"/>
          <w:szCs w:val="20"/>
          <w:lang w:val="bg-BG"/>
        </w:rPr>
        <w:t>/П/</w:t>
      </w:r>
      <w:r w:rsidRPr="000764EE">
        <w:rPr>
          <w:rFonts w:ascii="Verdana" w:hAnsi="Verdana"/>
          <w:sz w:val="20"/>
          <w:szCs w:val="20"/>
          <w:lang w:val="bg-BG"/>
        </w:rPr>
        <w:t xml:space="preserve">   </w:t>
      </w:r>
    </w:p>
    <w:p w:rsidR="00FF0871" w:rsidRPr="0056118E" w:rsidRDefault="00FF0871" w:rsidP="00605309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64EE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</w:t>
      </w:r>
      <w:r w:rsidR="00605309" w:rsidRPr="000764EE">
        <w:rPr>
          <w:rFonts w:ascii="Verdana" w:hAnsi="Verdana"/>
          <w:sz w:val="20"/>
          <w:szCs w:val="20"/>
          <w:lang w:val="bg-BG"/>
        </w:rPr>
        <w:t xml:space="preserve">  </w:t>
      </w:r>
      <w:r w:rsidR="00F6582E" w:rsidRPr="000764EE">
        <w:rPr>
          <w:rFonts w:ascii="Verdana" w:hAnsi="Verdana"/>
          <w:sz w:val="20"/>
          <w:szCs w:val="20"/>
          <w:lang w:val="bg-BG"/>
        </w:rPr>
        <w:t xml:space="preserve">                </w:t>
      </w:r>
      <w:r w:rsidR="0056118E">
        <w:rPr>
          <w:rFonts w:ascii="Verdana" w:hAnsi="Verdana"/>
          <w:sz w:val="20"/>
          <w:szCs w:val="20"/>
          <w:lang w:val="bg-BG"/>
        </w:rPr>
        <w:t xml:space="preserve">ДЕТЕЛИНА ИГНАТОВА </w:t>
      </w:r>
      <w:bookmarkStart w:id="0" w:name="_GoBack"/>
      <w:bookmarkEnd w:id="0"/>
    </w:p>
    <w:sectPr w:rsidR="00FF0871" w:rsidRPr="005611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764EE"/>
    <w:rsid w:val="00086DF4"/>
    <w:rsid w:val="0012125B"/>
    <w:rsid w:val="001A06FB"/>
    <w:rsid w:val="001E7F6B"/>
    <w:rsid w:val="00221039"/>
    <w:rsid w:val="00241A57"/>
    <w:rsid w:val="002E1456"/>
    <w:rsid w:val="00347D07"/>
    <w:rsid w:val="003666D8"/>
    <w:rsid w:val="00385CDC"/>
    <w:rsid w:val="003E3ACA"/>
    <w:rsid w:val="0042457F"/>
    <w:rsid w:val="00471F99"/>
    <w:rsid w:val="004F344D"/>
    <w:rsid w:val="0056118E"/>
    <w:rsid w:val="006034B6"/>
    <w:rsid w:val="00605309"/>
    <w:rsid w:val="0061692F"/>
    <w:rsid w:val="006C6967"/>
    <w:rsid w:val="00702D10"/>
    <w:rsid w:val="007B3F9E"/>
    <w:rsid w:val="007C1221"/>
    <w:rsid w:val="007C3CBF"/>
    <w:rsid w:val="007F36F5"/>
    <w:rsid w:val="0081400D"/>
    <w:rsid w:val="00937877"/>
    <w:rsid w:val="00944746"/>
    <w:rsid w:val="009538A8"/>
    <w:rsid w:val="00A22550"/>
    <w:rsid w:val="00A5381D"/>
    <w:rsid w:val="00A87904"/>
    <w:rsid w:val="00AF5B9B"/>
    <w:rsid w:val="00BD4AA7"/>
    <w:rsid w:val="00BE2978"/>
    <w:rsid w:val="00C56BD8"/>
    <w:rsid w:val="00D022F7"/>
    <w:rsid w:val="00D6023D"/>
    <w:rsid w:val="00D70D24"/>
    <w:rsid w:val="00DE7514"/>
    <w:rsid w:val="00E0297F"/>
    <w:rsid w:val="00E45116"/>
    <w:rsid w:val="00EF0F7E"/>
    <w:rsid w:val="00F278FC"/>
    <w:rsid w:val="00F6582E"/>
    <w:rsid w:val="00FB5F76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34EF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Elen K. Stanimirova</cp:lastModifiedBy>
  <cp:revision>4</cp:revision>
  <cp:lastPrinted>2020-06-03T06:20:00Z</cp:lastPrinted>
  <dcterms:created xsi:type="dcterms:W3CDTF">2021-01-07T11:09:00Z</dcterms:created>
  <dcterms:modified xsi:type="dcterms:W3CDTF">2021-01-07T11:20:00Z</dcterms:modified>
</cp:coreProperties>
</file>