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B86A34" w:rsidTr="00B86A34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A34" w:rsidRDefault="00B86A34" w:rsidP="00B86A3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06E3C" w:rsidRDefault="00B86A34" w:rsidP="00806E3C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Класиране на кандидати, участвали в конкурса за длъжността </w:t>
      </w:r>
      <w:r w:rsidR="00806E3C">
        <w:rPr>
          <w:rFonts w:ascii="Verdana" w:hAnsi="Verdana"/>
          <w:sz w:val="20"/>
          <w:szCs w:val="20"/>
        </w:rPr>
        <w:t>Главен експерт в отдел „</w:t>
      </w:r>
      <w:r w:rsidR="005500AF">
        <w:rPr>
          <w:rFonts w:ascii="Verdana" w:hAnsi="Verdana"/>
          <w:sz w:val="20"/>
          <w:szCs w:val="20"/>
        </w:rPr>
        <w:t xml:space="preserve">Административно обслужване“, </w:t>
      </w:r>
      <w:r w:rsidR="00806E3C">
        <w:rPr>
          <w:rFonts w:ascii="Verdana" w:hAnsi="Verdana"/>
          <w:sz w:val="20"/>
          <w:szCs w:val="20"/>
        </w:rPr>
        <w:t xml:space="preserve"> дирекция „</w:t>
      </w:r>
      <w:r w:rsidR="005500AF">
        <w:rPr>
          <w:rFonts w:ascii="Verdana" w:hAnsi="Verdana"/>
          <w:sz w:val="20"/>
          <w:szCs w:val="20"/>
        </w:rPr>
        <w:t>Анализ и административно обслужване</w:t>
      </w:r>
      <w:r w:rsidR="00806E3C">
        <w:rPr>
          <w:rFonts w:ascii="Verdana" w:hAnsi="Verdana"/>
          <w:sz w:val="20"/>
          <w:szCs w:val="20"/>
        </w:rPr>
        <w:t>“</w:t>
      </w:r>
      <w:r w:rsidR="005500AF">
        <w:rPr>
          <w:rFonts w:ascii="Verdana" w:hAnsi="Verdana"/>
          <w:sz w:val="20"/>
          <w:szCs w:val="20"/>
        </w:rPr>
        <w:t xml:space="preserve"> в ЦУ на АСП.</w:t>
      </w:r>
      <w:r w:rsidR="00806E3C">
        <w:rPr>
          <w:rFonts w:ascii="Verdana" w:hAnsi="Verdana"/>
          <w:sz w:val="20"/>
          <w:szCs w:val="20"/>
        </w:rPr>
        <w:t xml:space="preserve">  </w:t>
      </w:r>
    </w:p>
    <w:p w:rsidR="00B86A34" w:rsidRPr="005500AF" w:rsidRDefault="00B86A34" w:rsidP="005500AF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00B86A34">
        <w:rPr>
          <w:rFonts w:ascii="Verdana" w:hAnsi="Verdana"/>
          <w:sz w:val="20"/>
          <w:szCs w:val="20"/>
        </w:rPr>
        <w:t xml:space="preserve">На основание чл. 44, ал. 1 от </w:t>
      </w:r>
      <w:proofErr w:type="spellStart"/>
      <w:r w:rsidRPr="00B86A34">
        <w:rPr>
          <w:rFonts w:ascii="Verdana" w:hAnsi="Verdana"/>
          <w:sz w:val="20"/>
          <w:szCs w:val="20"/>
        </w:rPr>
        <w:t>НПКПМДСл</w:t>
      </w:r>
      <w:proofErr w:type="spellEnd"/>
      <w:r w:rsidRPr="00B86A34">
        <w:rPr>
          <w:rFonts w:ascii="Verdana" w:hAnsi="Verdana"/>
          <w:sz w:val="20"/>
          <w:szCs w:val="20"/>
        </w:rPr>
        <w:t xml:space="preserve"> за </w:t>
      </w:r>
      <w:r w:rsidR="00806E3C">
        <w:rPr>
          <w:rFonts w:ascii="Verdana" w:hAnsi="Verdana"/>
          <w:sz w:val="20"/>
          <w:szCs w:val="20"/>
        </w:rPr>
        <w:t xml:space="preserve">Главен </w:t>
      </w:r>
      <w:r w:rsidR="005500AF" w:rsidRPr="005500AF">
        <w:rPr>
          <w:rFonts w:ascii="Verdana" w:hAnsi="Verdana"/>
          <w:sz w:val="20"/>
          <w:szCs w:val="20"/>
        </w:rPr>
        <w:t>експерт в отдел „Административно обслужване“,  дирекция „Анализ и администра</w:t>
      </w:r>
      <w:r w:rsidR="005500AF">
        <w:rPr>
          <w:rFonts w:ascii="Verdana" w:hAnsi="Verdana"/>
          <w:sz w:val="20"/>
          <w:szCs w:val="20"/>
        </w:rPr>
        <w:t xml:space="preserve">тивно обслужване“ в ЦУ на АСП, </w:t>
      </w:r>
      <w:r w:rsidRPr="00B86A34">
        <w:rPr>
          <w:rFonts w:ascii="Verdana" w:eastAsia="Times New Roman" w:hAnsi="Verdana" w:cs="Arial"/>
          <w:sz w:val="20"/>
          <w:szCs w:val="20"/>
        </w:rPr>
        <w:t>комисията класира успешно представили</w:t>
      </w:r>
      <w:r w:rsidR="00806E3C">
        <w:rPr>
          <w:rFonts w:ascii="Verdana" w:eastAsia="Times New Roman" w:hAnsi="Verdana" w:cs="Arial"/>
          <w:sz w:val="20"/>
          <w:szCs w:val="20"/>
        </w:rPr>
        <w:t>ят</w:t>
      </w:r>
      <w:r w:rsidRPr="00B86A34">
        <w:rPr>
          <w:rFonts w:ascii="Verdana" w:eastAsia="Times New Roman" w:hAnsi="Verdana" w:cs="Arial"/>
          <w:sz w:val="20"/>
          <w:szCs w:val="20"/>
        </w:rPr>
        <w:t xml:space="preserve"> се кандидат</w:t>
      </w:r>
      <w:r w:rsidRPr="00B86A34">
        <w:rPr>
          <w:rFonts w:ascii="Verdana" w:hAnsi="Verdana" w:cs="Arial"/>
          <w:sz w:val="20"/>
          <w:szCs w:val="20"/>
        </w:rPr>
        <w:t>:</w:t>
      </w:r>
    </w:p>
    <w:p w:rsidR="00806E3C" w:rsidRPr="00B86A34" w:rsidRDefault="00806E3C" w:rsidP="00806E3C">
      <w:pP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B86A34" w:rsidRPr="00B86A34" w:rsidRDefault="005500AF" w:rsidP="00B86A34">
      <w:pPr>
        <w:numPr>
          <w:ilvl w:val="0"/>
          <w:numId w:val="2"/>
        </w:num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Евелина Д</w:t>
      </w:r>
      <w:r w:rsidR="008F78CF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Василева </w:t>
      </w:r>
      <w:r w:rsidR="003C52A0">
        <w:rPr>
          <w:rFonts w:ascii="Verdana" w:hAnsi="Verdana" w:cs="Arial"/>
          <w:sz w:val="20"/>
          <w:szCs w:val="20"/>
        </w:rPr>
        <w:t>– 34.48</w:t>
      </w:r>
      <w:bookmarkStart w:id="0" w:name="_GoBack"/>
      <w:bookmarkEnd w:id="0"/>
    </w:p>
    <w:p w:rsidR="00B86A34" w:rsidRDefault="00B86A34"/>
    <w:p w:rsidR="00B86A34" w:rsidRPr="00C72AAE" w:rsidRDefault="00B86A34" w:rsidP="00B86A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86A34" w:rsidRDefault="00B86A34">
      <w:pPr>
        <w:rPr>
          <w:rFonts w:ascii="Verdana" w:hAnsi="Verdana"/>
          <w:b/>
          <w:sz w:val="20"/>
          <w:szCs w:val="20"/>
        </w:rPr>
      </w:pPr>
    </w:p>
    <w:p w:rsidR="00806E3C" w:rsidRDefault="00806E3C" w:rsidP="00806E3C">
      <w:pPr>
        <w:spacing w:line="360" w:lineRule="auto"/>
        <w:ind w:left="4608" w:firstLine="348"/>
        <w:jc w:val="both"/>
      </w:pPr>
      <w:r>
        <w:t xml:space="preserve">ПРЕДСЕДАТЕЛ НА КОМИСИЯТА:   </w:t>
      </w:r>
      <w:r w:rsidR="00967A65">
        <w:t>/П/</w:t>
      </w:r>
      <w:r>
        <w:t xml:space="preserve">    </w:t>
      </w:r>
      <w:r w:rsidRPr="005500AF">
        <w:rPr>
          <w:color w:val="FFFFFF" w:themeColor="background1"/>
        </w:rPr>
        <w:t>/П/</w:t>
      </w:r>
    </w:p>
    <w:p w:rsidR="00806E3C" w:rsidRPr="007C3CBF" w:rsidRDefault="00806E3C" w:rsidP="00806E3C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</w:t>
      </w:r>
      <w:r w:rsidR="005500AF">
        <w:t xml:space="preserve">                           </w:t>
      </w:r>
      <w:r>
        <w:t xml:space="preserve">         </w:t>
      </w:r>
      <w:r w:rsidR="005500AF">
        <w:t>КАМЕЛИЯ АНГЕЛОВА</w:t>
      </w:r>
      <w:r>
        <w:t xml:space="preserve">                   </w:t>
      </w:r>
    </w:p>
    <w:p w:rsidR="00806E3C" w:rsidRDefault="00806E3C"/>
    <w:sectPr w:rsidR="0080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302"/>
    <w:multiLevelType w:val="hybridMultilevel"/>
    <w:tmpl w:val="9600F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C2B03"/>
    <w:multiLevelType w:val="hybridMultilevel"/>
    <w:tmpl w:val="FD40124A"/>
    <w:lvl w:ilvl="0" w:tplc="F2F443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86F34"/>
    <w:rsid w:val="003C52A0"/>
    <w:rsid w:val="00485090"/>
    <w:rsid w:val="005500AF"/>
    <w:rsid w:val="00671BED"/>
    <w:rsid w:val="00806E3C"/>
    <w:rsid w:val="008831F1"/>
    <w:rsid w:val="00887602"/>
    <w:rsid w:val="008F78CF"/>
    <w:rsid w:val="00967A65"/>
    <w:rsid w:val="00B86A34"/>
    <w:rsid w:val="00D22BB0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E658"/>
  <w15:chartTrackingRefBased/>
  <w15:docId w15:val="{873FCCF7-78FD-4ACE-BBC5-19741C08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Elen K. Stanimirova</cp:lastModifiedBy>
  <cp:revision>5</cp:revision>
  <cp:lastPrinted>2020-12-02T12:21:00Z</cp:lastPrinted>
  <dcterms:created xsi:type="dcterms:W3CDTF">2020-12-02T12:18:00Z</dcterms:created>
  <dcterms:modified xsi:type="dcterms:W3CDTF">2020-12-02T12:53:00Z</dcterms:modified>
</cp:coreProperties>
</file>