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C57E3F" w:rsidRPr="00C0796F" w:rsidTr="000913D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E3F" w:rsidRDefault="00C57E3F" w:rsidP="00C57E3F">
      <w:pPr>
        <w:tabs>
          <w:tab w:val="left" w:pos="6096"/>
        </w:tabs>
        <w:rPr>
          <w:rFonts w:ascii="Verdana" w:hAnsi="Verdana"/>
          <w:noProof/>
          <w:sz w:val="20"/>
          <w:szCs w:val="20"/>
        </w:rPr>
      </w:pPr>
    </w:p>
    <w:p w:rsidR="00C57E3F" w:rsidRPr="009A0F0A" w:rsidRDefault="00C57E3F" w:rsidP="00C57E3F">
      <w:pPr>
        <w:pStyle w:val="Heading1"/>
        <w:rPr>
          <w:rFonts w:ascii="Verdana" w:hAnsi="Verdana"/>
          <w:sz w:val="20"/>
          <w:szCs w:val="20"/>
          <w:lang w:val="bg-BG"/>
        </w:rPr>
      </w:pPr>
    </w:p>
    <w:p w:rsidR="00C57E3F" w:rsidRPr="000F5054" w:rsidRDefault="000F5054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УВЕДОМЛЕНИЕ</w:t>
      </w:r>
    </w:p>
    <w:p w:rsidR="00C57E3F" w:rsidRPr="006E1A54" w:rsidRDefault="00C57E3F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</w:p>
    <w:p w:rsidR="00C57E3F" w:rsidRDefault="000F5054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Провеждане на първи етап от конкурсната процедура за длъжността Главен вътрешен одитор /2 щ. бр./ в Дирекция „Вътрешен одит“.</w:t>
      </w:r>
    </w:p>
    <w:p w:rsidR="000F5054" w:rsidRDefault="000F5054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0F5054" w:rsidRPr="005A483D" w:rsidRDefault="000F5054" w:rsidP="00C57E3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27.05.2020 г. от 10.00 часа в зала Пресцентър, служебен вход на МТСП, гр. София, ул. Триадица № 2, ще се проведе първия етап от конкурсната процедура – тест.</w:t>
      </w:r>
    </w:p>
    <w:p w:rsidR="00C57E3F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0F5054" w:rsidRDefault="000F5054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0F5054" w:rsidRDefault="000F5054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  <w:bookmarkStart w:id="0" w:name="_GoBack"/>
      <w:bookmarkEnd w:id="0"/>
    </w:p>
    <w:p w:rsidR="00C57E3F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Pr="00AB6C95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</w:rPr>
        <w:t>П</w:t>
      </w:r>
      <w:r w:rsidRPr="006E1A54">
        <w:rPr>
          <w:rFonts w:ascii="Verdana" w:hAnsi="Verdana" w:cs="Arial"/>
          <w:b/>
          <w:sz w:val="20"/>
          <w:szCs w:val="20"/>
        </w:rPr>
        <w:t xml:space="preserve">РЕДСЕДАТЕЛ:  </w:t>
      </w:r>
      <w:r>
        <w:rPr>
          <w:rFonts w:ascii="Verdana" w:hAnsi="Verdana" w:cs="Arial"/>
          <w:b/>
          <w:sz w:val="20"/>
          <w:szCs w:val="20"/>
        </w:rPr>
        <w:t>/П/</w:t>
      </w:r>
      <w:r w:rsidRPr="006E1A54">
        <w:rPr>
          <w:rFonts w:ascii="Verdana" w:hAnsi="Verdana" w:cs="Arial"/>
          <w:b/>
          <w:sz w:val="20"/>
          <w:szCs w:val="20"/>
        </w:rPr>
        <w:t xml:space="preserve">  </w:t>
      </w:r>
    </w:p>
    <w:p w:rsidR="00C57E3F" w:rsidRPr="008E67C8" w:rsidRDefault="00C57E3F" w:rsidP="00C57E3F">
      <w:pPr>
        <w:widowControl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</w:t>
      </w:r>
      <w:r>
        <w:rPr>
          <w:rFonts w:ascii="Verdana" w:hAnsi="Verdana" w:cs="Arial"/>
          <w:sz w:val="20"/>
          <w:szCs w:val="20"/>
        </w:rPr>
        <w:t>/Красимир Ралев</w:t>
      </w:r>
      <w:r w:rsidRPr="006E1A54">
        <w:rPr>
          <w:rFonts w:ascii="Verdana" w:hAnsi="Verdana" w:cs="Arial"/>
          <w:sz w:val="20"/>
          <w:szCs w:val="20"/>
        </w:rPr>
        <w:t>/</w:t>
      </w:r>
      <w:r w:rsidRPr="006E1A54">
        <w:rPr>
          <w:rFonts w:ascii="Verdana" w:hAnsi="Verdana" w:cs="Arial"/>
          <w:sz w:val="20"/>
          <w:szCs w:val="20"/>
        </w:rPr>
        <w:tab/>
      </w:r>
    </w:p>
    <w:p w:rsidR="00887602" w:rsidRDefault="00887602"/>
    <w:sectPr w:rsidR="008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43"/>
    <w:rsid w:val="000F5054"/>
    <w:rsid w:val="00140443"/>
    <w:rsid w:val="004320C9"/>
    <w:rsid w:val="00554345"/>
    <w:rsid w:val="00887602"/>
    <w:rsid w:val="00C57E3F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7616A-E37D-409D-8966-509D8F6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57E3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E3F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4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3</cp:revision>
  <dcterms:created xsi:type="dcterms:W3CDTF">2020-05-26T06:48:00Z</dcterms:created>
  <dcterms:modified xsi:type="dcterms:W3CDTF">2020-05-26T06:56:00Z</dcterms:modified>
</cp:coreProperties>
</file>