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33" w:rsidRPr="007C2933" w:rsidRDefault="007C2933" w:rsidP="007C2933">
      <w:pPr>
        <w:spacing w:after="0" w:line="240" w:lineRule="auto"/>
        <w:ind w:firstLine="720"/>
        <w:jc w:val="center"/>
        <w:rPr>
          <w:rFonts w:ascii="Verdana" w:hAnsi="Verdana"/>
          <w:i/>
          <w:sz w:val="24"/>
          <w:szCs w:val="24"/>
          <w:u w:val="single"/>
        </w:rPr>
      </w:pP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Система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определяне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на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резултатите</w:t>
      </w:r>
      <w:proofErr w:type="spellEnd"/>
    </w:p>
    <w:p w:rsidR="007C2933" w:rsidRPr="007C2933" w:rsidRDefault="007C2933" w:rsidP="007C2933">
      <w:pPr>
        <w:spacing w:after="0" w:line="240" w:lineRule="auto"/>
        <w:ind w:firstLine="720"/>
        <w:jc w:val="center"/>
        <w:rPr>
          <w:rFonts w:ascii="Verdana" w:hAnsi="Verdana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proofErr w:type="gram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провеждане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на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конкурс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длъжността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„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главен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експерт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“ </w:t>
      </w:r>
      <w:r w:rsidRPr="007C2933">
        <w:rPr>
          <w:rFonts w:ascii="Verdana" w:hAnsi="Verdana"/>
          <w:i/>
          <w:sz w:val="24"/>
          <w:szCs w:val="24"/>
          <w:u w:val="single"/>
          <w:lang w:val="bg-BG"/>
        </w:rPr>
        <w:t>в Регионална дирекция за социално подпомагане – Кюстендил</w:t>
      </w:r>
    </w:p>
    <w:p w:rsidR="007C2933" w:rsidRPr="007C2933" w:rsidRDefault="007C2933" w:rsidP="007C2933">
      <w:pPr>
        <w:spacing w:after="0" w:line="240" w:lineRule="auto"/>
        <w:ind w:firstLine="720"/>
        <w:jc w:val="center"/>
        <w:rPr>
          <w:rFonts w:ascii="Verdana" w:hAnsi="Verdana"/>
          <w:i/>
          <w:sz w:val="24"/>
          <w:szCs w:val="24"/>
          <w:u w:val="single"/>
        </w:rPr>
      </w:pPr>
    </w:p>
    <w:p w:rsidR="007C2933" w:rsidRPr="007C2933" w:rsidRDefault="007C2933" w:rsidP="007C293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6844CD" w:rsidRPr="009A618C" w:rsidRDefault="007C2933" w:rsidP="007C2933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ab/>
      </w:r>
      <w:r w:rsidRPr="007C2933">
        <w:rPr>
          <w:rFonts w:ascii="Verdana" w:eastAsia="Calibri" w:hAnsi="Verdana" w:cs="Times New Roman"/>
          <w:sz w:val="20"/>
          <w:szCs w:val="20"/>
          <w:lang w:val="bg-BG"/>
        </w:rPr>
        <w:t>На основание чл. 34, ал. 3 от Наредбата за провеждане на конкурсите и подбора при мобилност на държавни служители</w:t>
      </w:r>
      <w:r w:rsidR="000622CA">
        <w:rPr>
          <w:rFonts w:ascii="Verdana" w:eastAsia="Calibri" w:hAnsi="Verdana" w:cs="Times New Roman"/>
          <w:sz w:val="20"/>
          <w:szCs w:val="20"/>
          <w:lang w:val="bg-BG"/>
        </w:rPr>
        <w:t xml:space="preserve"> (</w:t>
      </w:r>
      <w:proofErr w:type="spellStart"/>
      <w:r w:rsidR="000622CA"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 w:rsidR="000622CA">
        <w:rPr>
          <w:rFonts w:ascii="Verdana" w:eastAsia="Calibri" w:hAnsi="Verdana" w:cs="Times New Roman"/>
          <w:sz w:val="20"/>
          <w:szCs w:val="20"/>
          <w:lang w:val="bg-BG"/>
        </w:rPr>
        <w:t>)</w:t>
      </w:r>
      <w:r w:rsidRPr="007C2933">
        <w:rPr>
          <w:rFonts w:ascii="Verdana" w:eastAsia="Calibri" w:hAnsi="Verdana" w:cs="Times New Roman"/>
          <w:sz w:val="20"/>
          <w:szCs w:val="20"/>
          <w:lang w:val="bg-BG"/>
        </w:rPr>
        <w:t xml:space="preserve">, конкурсната комисия назначена със заповед на Изпълнителния директор на Агенцията за социално подпомагане № РД01-0360/26.02.2020 г. </w:t>
      </w:r>
      <w:r w:rsidR="006844CD">
        <w:rPr>
          <w:rFonts w:ascii="Verdana" w:eastAsia="Calibri" w:hAnsi="Verdana" w:cs="Times New Roman"/>
          <w:sz w:val="20"/>
          <w:szCs w:val="20"/>
          <w:lang w:val="bg-BG"/>
        </w:rPr>
        <w:t xml:space="preserve">на свое заседание, проведено </w:t>
      </w:r>
      <w:r w:rsidR="009A618C" w:rsidRPr="009A618C">
        <w:rPr>
          <w:rFonts w:ascii="Verdana" w:eastAsia="Calibri" w:hAnsi="Verdana" w:cs="Times New Roman"/>
          <w:sz w:val="20"/>
          <w:szCs w:val="20"/>
          <w:lang w:val="bg-BG"/>
        </w:rPr>
        <w:t>на 13.0</w:t>
      </w:r>
      <w:r w:rsidR="001A7185">
        <w:rPr>
          <w:rFonts w:ascii="Verdana" w:eastAsia="Calibri" w:hAnsi="Verdana" w:cs="Times New Roman"/>
          <w:sz w:val="20"/>
          <w:szCs w:val="20"/>
          <w:lang w:val="en-US"/>
        </w:rPr>
        <w:t>3</w:t>
      </w:r>
      <w:r w:rsidR="009A618C" w:rsidRPr="009A618C">
        <w:rPr>
          <w:rFonts w:ascii="Verdana" w:eastAsia="Calibri" w:hAnsi="Verdana" w:cs="Times New Roman"/>
          <w:sz w:val="20"/>
          <w:szCs w:val="20"/>
          <w:lang w:val="bg-BG"/>
        </w:rPr>
        <w:t>.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>2020 г.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определи система за оценка представянето на кандидатите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в конкурса, като начинът за извършване на подбора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>е съобразен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с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функциите на длъжността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7C2933" w:rsidRPr="009A618C" w:rsidRDefault="006844CD" w:rsidP="006844CD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>Начин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ът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н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а провеждане на конкурса е чрез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тест и интервю.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9B7391" w:rsidRPr="009A618C" w:rsidRDefault="006844CD" w:rsidP="005C39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Вариантите на теста съдържат два раздела с общо 20 затворени въпроси, всеки от които с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по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един възможен верен отговор.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Решаването на теста е с времетраене от 60 минути.</w:t>
      </w:r>
    </w:p>
    <w:p w:rsidR="005C3991" w:rsidRPr="009A618C" w:rsidRDefault="000622CA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>Верните отговори на въпросите от раздел I носят на кандидата по 1 точка, а на въпросите от раздел II – по 2 точки. За всеки въпрос следва да се отбелязва по не повече от 1 действителен отговор. Не се присъждат точки за зачертан</w:t>
      </w:r>
      <w:bookmarkStart w:id="0" w:name="_GoBack"/>
      <w:bookmarkEnd w:id="0"/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/поправен/маркирани повече от 1 отговор, както и за липсващ отговор.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До интервю се допускат кандидатите постигнали минимум 16 точки. </w:t>
      </w:r>
    </w:p>
    <w:p w:rsidR="005C3991" w:rsidRPr="009B7391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Информация за резултатите от проведения тест ще се получават лично от 13.30 часа на 17.03.2020 г. в сградата на 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АСП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на ул. „Триадица“ № 2. Интервюто с допуснатите кандидати ще се проведе след получаване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на резултатите</w:t>
      </w:r>
      <w:r w:rsidR="000622CA">
        <w:rPr>
          <w:rFonts w:ascii="Verdana" w:eastAsia="Calibri" w:hAnsi="Verdana" w:cs="Times New Roman"/>
          <w:sz w:val="20"/>
          <w:szCs w:val="20"/>
          <w:lang w:val="bg-BG"/>
        </w:rPr>
        <w:t xml:space="preserve"> от теста, т.е. в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14.00 часа в сградата на агенцията.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>Интервюто е с по-голяма относителна тежест, тъй като в процеса на събеседването могат да се проверят професионалните и деловите качества на кандидатите</w:t>
      </w:r>
      <w:r w:rsidRPr="00CA79FC">
        <w:rPr>
          <w:rFonts w:ascii="Verdana" w:eastAsia="Calibri" w:hAnsi="Verdana" w:cs="Times New Roman"/>
          <w:sz w:val="20"/>
          <w:szCs w:val="20"/>
          <w:lang w:val="bg-BG"/>
        </w:rPr>
        <w:t xml:space="preserve">, комуникативните и професионалния им умения и изказ, уменията за аргументиране и убеждаване, поради което и на основание чл. 34, ал. 3 от </w:t>
      </w:r>
      <w:proofErr w:type="spellStart"/>
      <w:r w:rsidRPr="00CA79FC"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 w:rsidRPr="00CA79FC">
        <w:rPr>
          <w:rFonts w:ascii="Verdana" w:eastAsia="Calibri" w:hAnsi="Verdana" w:cs="Times New Roman"/>
          <w:sz w:val="20"/>
          <w:szCs w:val="20"/>
          <w:lang w:val="bg-BG"/>
        </w:rPr>
        <w:t xml:space="preserve"> резултатите от теста ще се умножат с коефициент 3, а резултатите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от интерв</w:t>
      </w:r>
      <w:r w:rsidR="009A618C">
        <w:rPr>
          <w:rFonts w:ascii="Verdana" w:eastAsia="Calibri" w:hAnsi="Verdana" w:cs="Times New Roman"/>
          <w:sz w:val="20"/>
          <w:szCs w:val="20"/>
          <w:lang w:val="bg-BG"/>
        </w:rPr>
        <w:t>юто ще се умножат с коефициент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. 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Минималният резултат, при който кандидатът ще се счита за успешно издържал интервюто, е „4,00”. Общият резултат от интервюто на всеки кандидат е средно аритметична величина от оценката на членовете на конкурсната комисия по петстепенна скала съгласно Приложение № 4а към чл. 32, ал. 3 на </w:t>
      </w:r>
      <w:proofErr w:type="spellStart"/>
      <w:r w:rsidRPr="009B7391"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. 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При изчисленията резултатът се закръглява до два знака след десетичната запетая. При постигнат на интервюто резултат под минималния „4,00”, кандидатът не сформира окончателен резултат и не се класира. </w:t>
      </w:r>
    </w:p>
    <w:p w:rsidR="009B7391" w:rsidRPr="009B7391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Съгласно чл. 43, ал. 1 от </w:t>
      </w:r>
      <w:proofErr w:type="spellStart"/>
      <w:r w:rsidRPr="009B7391"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окончателният резултат на кандидата е сбор от резултатите, получени на теста и на интервюто, умноже</w:t>
      </w:r>
      <w:r w:rsidR="009A618C">
        <w:rPr>
          <w:rFonts w:ascii="Verdana" w:eastAsia="Calibri" w:hAnsi="Verdana" w:cs="Times New Roman"/>
          <w:sz w:val="20"/>
          <w:szCs w:val="20"/>
          <w:lang w:val="bg-BG"/>
        </w:rPr>
        <w:t>ни съответно с коефициенти 3 и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, определени от комисията.   </w:t>
      </w:r>
    </w:p>
    <w:p w:rsidR="005C3991" w:rsidRDefault="005C3991" w:rsidP="006844CD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44F63" w:rsidRDefault="007C2933" w:rsidP="007C2933">
      <w:pPr>
        <w:spacing w:line="360" w:lineRule="auto"/>
        <w:ind w:firstLine="720"/>
        <w:jc w:val="both"/>
      </w:pPr>
      <w:r>
        <w:t xml:space="preserve"> </w:t>
      </w:r>
    </w:p>
    <w:sectPr w:rsidR="00F44F63" w:rsidSect="00062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1"/>
    <w:rsid w:val="000622CA"/>
    <w:rsid w:val="001A7185"/>
    <w:rsid w:val="005C3991"/>
    <w:rsid w:val="006844CD"/>
    <w:rsid w:val="007C2933"/>
    <w:rsid w:val="009A618C"/>
    <w:rsid w:val="009B7391"/>
    <w:rsid w:val="00CA79FC"/>
    <w:rsid w:val="00D63751"/>
    <w:rsid w:val="00F44F63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44796-FC9B-45B3-9831-6EA874F2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C293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A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cgerasimova</dc:creator>
  <cp:keywords/>
  <dc:description/>
  <cp:lastModifiedBy>kdimitrova</cp:lastModifiedBy>
  <cp:revision>6</cp:revision>
  <cp:lastPrinted>2020-03-12T11:54:00Z</cp:lastPrinted>
  <dcterms:created xsi:type="dcterms:W3CDTF">2020-03-12T07:43:00Z</dcterms:created>
  <dcterms:modified xsi:type="dcterms:W3CDTF">2020-03-13T13:36:00Z</dcterms:modified>
</cp:coreProperties>
</file>