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D92CAA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D92CAA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 xml:space="preserve">, гр.София, ул.”Триадица” №2, на основание </w:t>
      </w:r>
      <w:r w:rsidR="00491C05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>
        <w:rPr>
          <w:rFonts w:ascii="Verdana" w:hAnsi="Verdana" w:cs="Arial"/>
          <w:sz w:val="20"/>
          <w:szCs w:val="20"/>
        </w:rPr>
        <w:t xml:space="preserve"> Заповед № РД01</w:t>
      </w:r>
      <w:r w:rsidR="00017C55">
        <w:rPr>
          <w:rFonts w:ascii="Verdana" w:hAnsi="Verdana" w:cs="Arial"/>
          <w:sz w:val="20"/>
          <w:szCs w:val="20"/>
          <w:lang w:val="ru-RU"/>
        </w:rPr>
        <w:t>-0247/12.02.</w:t>
      </w:r>
      <w:r>
        <w:rPr>
          <w:rFonts w:ascii="Verdana" w:hAnsi="Verdana" w:cs="Arial"/>
          <w:sz w:val="20"/>
          <w:szCs w:val="20"/>
          <w:lang w:val="ru-RU"/>
        </w:rPr>
        <w:t xml:space="preserve">2020 </w:t>
      </w:r>
      <w:r>
        <w:rPr>
          <w:rFonts w:ascii="Verdana" w:hAnsi="Verdana" w:cs="Arial"/>
          <w:sz w:val="20"/>
          <w:szCs w:val="20"/>
        </w:rPr>
        <w:t>г.</w:t>
      </w:r>
    </w:p>
    <w:p w:rsidR="00BE31B3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6B3AA1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3AA1">
        <w:rPr>
          <w:rFonts w:ascii="Verdana" w:hAnsi="Verdana" w:cs="Arial"/>
          <w:b/>
          <w:sz w:val="20"/>
          <w:szCs w:val="20"/>
        </w:rPr>
        <w:t>ОБЯВЯВА КОНКУРС:</w:t>
      </w: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123C93" w:rsidRPr="00C96086" w:rsidRDefault="00123C93" w:rsidP="00C96086">
      <w:pPr>
        <w:spacing w:before="480"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І.</w:t>
      </w:r>
      <w:r w:rsidR="00491C05" w:rsidRPr="00C96086">
        <w:rPr>
          <w:rFonts w:ascii="Verdana" w:hAnsi="Verdana" w:cs="Arial"/>
          <w:sz w:val="20"/>
          <w:szCs w:val="20"/>
        </w:rPr>
        <w:t xml:space="preserve"> З</w:t>
      </w:r>
      <w:r w:rsidRPr="00C96086">
        <w:rPr>
          <w:rFonts w:ascii="Verdana" w:hAnsi="Verdana" w:cs="Arial"/>
          <w:sz w:val="20"/>
          <w:szCs w:val="20"/>
        </w:rPr>
        <w:t xml:space="preserve">а длъжността </w:t>
      </w:r>
      <w:r w:rsidRPr="00C96086">
        <w:rPr>
          <w:rFonts w:ascii="Verdana" w:hAnsi="Verdana" w:cs="Arial"/>
          <w:b/>
          <w:sz w:val="20"/>
          <w:szCs w:val="20"/>
        </w:rPr>
        <w:t xml:space="preserve">Старши </w:t>
      </w:r>
      <w:r w:rsidR="00017C55" w:rsidRPr="00C96086">
        <w:rPr>
          <w:rFonts w:ascii="Verdana" w:hAnsi="Verdana" w:cs="Arial"/>
          <w:b/>
          <w:sz w:val="20"/>
          <w:szCs w:val="20"/>
        </w:rPr>
        <w:t xml:space="preserve">експерт </w:t>
      </w:r>
      <w:r w:rsidRPr="00C96086">
        <w:rPr>
          <w:rFonts w:ascii="Verdana" w:hAnsi="Verdana" w:cs="Arial"/>
          <w:sz w:val="20"/>
          <w:szCs w:val="20"/>
        </w:rPr>
        <w:t>в отдел „</w:t>
      </w:r>
      <w:r w:rsidR="00017C55" w:rsidRPr="00C96086">
        <w:rPr>
          <w:rFonts w:ascii="Verdana" w:hAnsi="Verdana" w:cs="Arial"/>
          <w:sz w:val="20"/>
          <w:szCs w:val="20"/>
        </w:rPr>
        <w:t>Програмиране и подбор на операции</w:t>
      </w:r>
      <w:r w:rsidRPr="00C96086">
        <w:rPr>
          <w:rFonts w:ascii="Verdana" w:hAnsi="Verdana" w:cs="Arial"/>
          <w:sz w:val="20"/>
          <w:szCs w:val="20"/>
        </w:rPr>
        <w:t>“ в дирекция „</w:t>
      </w:r>
      <w:r w:rsidR="00017C55" w:rsidRPr="00C96086"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интеграция“</w:t>
      </w:r>
      <w:r w:rsidR="005520BD">
        <w:rPr>
          <w:rFonts w:ascii="Verdana" w:hAnsi="Verdana" w:cs="Arial"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sz w:val="20"/>
          <w:szCs w:val="20"/>
        </w:rPr>
        <w:t>/1</w:t>
      </w:r>
      <w:r w:rsidRPr="00C96086">
        <w:rPr>
          <w:rFonts w:ascii="Verdana" w:hAnsi="Verdana" w:cs="Arial"/>
          <w:sz w:val="20"/>
          <w:szCs w:val="20"/>
        </w:rPr>
        <w:t xml:space="preserve"> щ. бр./:</w:t>
      </w:r>
      <w:r w:rsidRPr="00C96086">
        <w:rPr>
          <w:rFonts w:ascii="Verdana" w:hAnsi="Verdana" w:cs="Arial"/>
          <w:sz w:val="20"/>
          <w:szCs w:val="20"/>
        </w:rPr>
        <w:tab/>
      </w:r>
    </w:p>
    <w:p w:rsidR="00123C93" w:rsidRPr="00C96086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ІІ.</w:t>
      </w:r>
      <w:r w:rsidRPr="00C96086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Pr="00C96086">
        <w:rPr>
          <w:rFonts w:ascii="Verdana" w:hAnsi="Verdana" w:cs="Arial"/>
          <w:b/>
          <w:sz w:val="20"/>
          <w:szCs w:val="20"/>
        </w:rPr>
        <w:t xml:space="preserve">Старши </w:t>
      </w:r>
      <w:r w:rsidR="00017C55" w:rsidRPr="00C96086">
        <w:rPr>
          <w:rFonts w:ascii="Verdana" w:hAnsi="Verdana" w:cs="Arial"/>
          <w:b/>
          <w:sz w:val="20"/>
          <w:szCs w:val="20"/>
        </w:rPr>
        <w:t>експерт</w:t>
      </w:r>
      <w:r w:rsidR="00F57D7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57D7B" w:rsidRPr="00C96086">
        <w:rPr>
          <w:rFonts w:ascii="Verdana" w:hAnsi="Verdana" w:cs="Arial"/>
          <w:sz w:val="20"/>
          <w:szCs w:val="20"/>
        </w:rPr>
        <w:t>в отдел „Програмиране и подбор на операции“ в дирекция „Международно сътрудничество, програми и европейска интеграция“</w:t>
      </w:r>
      <w:bookmarkStart w:id="0" w:name="_GoBack"/>
      <w:bookmarkEnd w:id="0"/>
      <w:r w:rsidRPr="00C96086">
        <w:rPr>
          <w:rFonts w:ascii="Verdana" w:hAnsi="Verdana" w:cs="Arial"/>
          <w:b/>
          <w:sz w:val="20"/>
          <w:szCs w:val="20"/>
        </w:rPr>
        <w:t>: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1. </w:t>
      </w:r>
      <w:r w:rsidRPr="00C96086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допълнителна квалификация – писмено и говоримо владеене на чужд език (английски език) и компютърни умения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2. </w:t>
      </w:r>
      <w:r w:rsidRPr="00C96086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Работа в екип;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ІІІ.</w:t>
      </w:r>
      <w:r w:rsidRPr="00C96086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ІV.</w:t>
      </w:r>
      <w:r w:rsidRPr="00C96086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C96086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</w:t>
      </w:r>
      <w:r w:rsidRPr="00C96086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C96086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</w:r>
      <w:r w:rsidRPr="00C96086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Старши счетоводител.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C96086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C96086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V.</w:t>
      </w:r>
      <w:r w:rsidRPr="00C96086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C96086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C960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C96086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26.02.2020 г.</w:t>
      </w:r>
    </w:p>
    <w:p w:rsidR="00E87B80" w:rsidRPr="00C96086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C96086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C96086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C96086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C96086">
        <w:rPr>
          <w:rFonts w:ascii="Verdana" w:hAnsi="Verdana" w:cs="Arial"/>
          <w:sz w:val="20"/>
          <w:szCs w:val="20"/>
        </w:rPr>
        <w:t xml:space="preserve"> </w:t>
      </w:r>
    </w:p>
    <w:p w:rsidR="00424D2F" w:rsidRPr="00C96086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VІ</w:t>
      </w:r>
      <w:r w:rsidR="00424D2F" w:rsidRPr="00C96086">
        <w:rPr>
          <w:rFonts w:ascii="Verdana" w:hAnsi="Verdana" w:cs="Arial"/>
          <w:b/>
          <w:sz w:val="20"/>
          <w:szCs w:val="20"/>
          <w:lang w:val="en-US"/>
        </w:rPr>
        <w:t>I</w:t>
      </w:r>
      <w:r w:rsidRPr="00C96086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C96086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424D2F" w:rsidRPr="00C96086">
        <w:rPr>
          <w:rFonts w:ascii="Verdana" w:hAnsi="Verdana" w:cs="Arial"/>
          <w:b/>
          <w:sz w:val="20"/>
          <w:szCs w:val="20"/>
        </w:rPr>
        <w:t xml:space="preserve">Старши експерт </w:t>
      </w:r>
      <w:r w:rsidR="00424D2F" w:rsidRPr="00C96086">
        <w:rPr>
          <w:rFonts w:ascii="Verdana" w:hAnsi="Verdana" w:cs="Arial"/>
          <w:sz w:val="20"/>
          <w:szCs w:val="20"/>
        </w:rPr>
        <w:t>в отдел „Програмиране и подбор на операции“ в дирекция „Международно сътрудничество, програми и европейска интеграция“</w:t>
      </w:r>
      <w:r w:rsidR="00BE31B3" w:rsidRPr="00C96086">
        <w:rPr>
          <w:rFonts w:ascii="Verdana" w:hAnsi="Verdana" w:cs="Arial"/>
          <w:sz w:val="20"/>
          <w:szCs w:val="20"/>
        </w:rPr>
        <w:t>:</w:t>
      </w:r>
    </w:p>
    <w:p w:rsidR="00BE31B3" w:rsidRPr="00C96086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BE31B3" w:rsidRPr="00C96086" w:rsidRDefault="00491C05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У</w:t>
      </w:r>
      <w:r w:rsidR="00424D2F" w:rsidRPr="00C96086">
        <w:rPr>
          <w:rFonts w:ascii="Verdana" w:hAnsi="Verdana" w:cs="Arial"/>
          <w:sz w:val="20"/>
          <w:szCs w:val="20"/>
        </w:rPr>
        <w:t>частва в изпълнение на дейности, свързани с програмиране и подбор на операции по Оперативна програма за храни и/или основно материално подпомагане, съ-финансирана от Фонда за европейско подпомагане на нуждаещите се лица.</w:t>
      </w:r>
    </w:p>
    <w:p w:rsidR="00424D2F" w:rsidRPr="00C96086" w:rsidRDefault="00491C05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У</w:t>
      </w:r>
      <w:r w:rsidR="00424D2F" w:rsidRPr="00C96086">
        <w:rPr>
          <w:rFonts w:ascii="Verdana" w:hAnsi="Verdana" w:cs="Arial"/>
          <w:sz w:val="20"/>
          <w:szCs w:val="20"/>
        </w:rPr>
        <w:t xml:space="preserve">частва в изпълнението на дейности, произтичащи от делигираните с междуинституционално споразумение задължения </w:t>
      </w:r>
      <w:r w:rsidR="005E61B4" w:rsidRPr="00C96086">
        <w:rPr>
          <w:rFonts w:ascii="Verdana" w:hAnsi="Verdana" w:cs="Arial"/>
          <w:sz w:val="20"/>
          <w:szCs w:val="20"/>
        </w:rPr>
        <w:t>на АСП като междинно звено по приоритетна ос 5 на Оперативна програма „Развитие на човешките ресурси“.</w:t>
      </w:r>
    </w:p>
    <w:p w:rsidR="005E61B4" w:rsidRPr="00C96086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BE31B3" w:rsidRPr="00C96086" w:rsidRDefault="00491C05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Осъществява дейностите, свързани с процеса на програмиране </w:t>
      </w:r>
      <w:r w:rsidR="00C96086" w:rsidRPr="00C96086">
        <w:rPr>
          <w:rFonts w:ascii="Verdana" w:hAnsi="Verdana" w:cs="Arial"/>
          <w:sz w:val="20"/>
          <w:szCs w:val="20"/>
        </w:rPr>
        <w:t>на Оперативна програма за храни и/или основно материално подпомагане и процеса на подбор на операции, който включва – разработване на критерии за подбор, одобрение на операции, извършване на оценка и сключване на договори/издаване на заповеди за отпускане на безвъзмездна финансова помощ.</w:t>
      </w:r>
    </w:p>
    <w:p w:rsidR="00C96086" w:rsidRPr="00C96086" w:rsidRDefault="00E13EF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Отговаря за изготвя</w:t>
      </w:r>
      <w:r w:rsidR="00C96086" w:rsidRPr="00C96086">
        <w:rPr>
          <w:rFonts w:ascii="Verdana" w:hAnsi="Verdana" w:cs="Arial"/>
          <w:sz w:val="20"/>
          <w:szCs w:val="20"/>
        </w:rPr>
        <w:t>не на справки и информации, разработване и изменения на критерии за избор на операции, с оглед своевременно програмиране на неусвоен финансов ресурс в рамките на Оперативната програма „Развитие на човешките ресурси“, по която АСП е определена за Междинно звено.</w:t>
      </w:r>
    </w:p>
    <w:p w:rsidR="00BE31B3" w:rsidRPr="00C96086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</w:t>
      </w:r>
      <w:r w:rsidRPr="00C96086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C96086">
        <w:rPr>
          <w:rFonts w:ascii="Verdana" w:hAnsi="Verdana" w:cs="Arial"/>
          <w:b/>
          <w:sz w:val="20"/>
          <w:szCs w:val="20"/>
        </w:rPr>
        <w:t>610</w:t>
      </w:r>
      <w:r w:rsidRPr="00C96086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C96086">
        <w:rPr>
          <w:rFonts w:ascii="Verdana" w:hAnsi="Verdana" w:cs="Arial"/>
          <w:b/>
          <w:sz w:val="20"/>
          <w:szCs w:val="20"/>
        </w:rPr>
        <w:t>1800</w:t>
      </w:r>
      <w:r w:rsidRPr="00C96086">
        <w:rPr>
          <w:rFonts w:ascii="Verdana" w:hAnsi="Verdana" w:cs="Arial"/>
          <w:b/>
          <w:sz w:val="20"/>
          <w:szCs w:val="20"/>
        </w:rPr>
        <w:t xml:space="preserve"> лв.</w:t>
      </w:r>
    </w:p>
    <w:p w:rsidR="00887602" w:rsidRPr="00C96086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C96086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5070C"/>
    <w:rsid w:val="003266D5"/>
    <w:rsid w:val="003C38B5"/>
    <w:rsid w:val="00424D2F"/>
    <w:rsid w:val="00462C02"/>
    <w:rsid w:val="00491C05"/>
    <w:rsid w:val="005520BD"/>
    <w:rsid w:val="005E61B4"/>
    <w:rsid w:val="006B3AA1"/>
    <w:rsid w:val="007660FD"/>
    <w:rsid w:val="00887602"/>
    <w:rsid w:val="009552EC"/>
    <w:rsid w:val="00BE31B3"/>
    <w:rsid w:val="00C96086"/>
    <w:rsid w:val="00D22BB0"/>
    <w:rsid w:val="00D87185"/>
    <w:rsid w:val="00E13EF1"/>
    <w:rsid w:val="00E87B80"/>
    <w:rsid w:val="00EC7010"/>
    <w:rsid w:val="00F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13</cp:revision>
  <dcterms:created xsi:type="dcterms:W3CDTF">2020-02-12T13:37:00Z</dcterms:created>
  <dcterms:modified xsi:type="dcterms:W3CDTF">2020-02-13T12:01:00Z</dcterms:modified>
</cp:coreProperties>
</file>