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065"/>
        <w:gridCol w:w="4797"/>
        <w:gridCol w:w="2350"/>
      </w:tblGrid>
      <w:tr w:rsidR="009821E0" w:rsidRPr="00F22F80" w14:paraId="49185EE0" w14:textId="77777777" w:rsidTr="004B2709">
        <w:trPr>
          <w:trHeight w:val="1309"/>
        </w:trPr>
        <w:tc>
          <w:tcPr>
            <w:tcW w:w="1540" w:type="dxa"/>
            <w:tcBorders>
              <w:bottom w:val="double" w:sz="6" w:space="0" w:color="auto"/>
              <w:right w:val="single" w:sz="4" w:space="0" w:color="auto"/>
            </w:tcBorders>
            <w:shd w:val="clear" w:color="auto" w:fill="auto"/>
          </w:tcPr>
          <w:p w14:paraId="12529A0F" w14:textId="77777777" w:rsidR="009821E0" w:rsidRPr="00F22F80" w:rsidRDefault="00F623B9" w:rsidP="00F7349F">
            <w:pPr>
              <w:tabs>
                <w:tab w:val="left" w:pos="6096"/>
              </w:tabs>
              <w:ind w:firstLine="709"/>
              <w:rPr>
                <w:rFonts w:ascii="Verdana" w:hAnsi="Verdana"/>
                <w:noProof/>
                <w:sz w:val="20"/>
                <w:lang w:val="en-US"/>
              </w:rPr>
            </w:pPr>
            <w:r w:rsidRPr="00F22F80">
              <w:rPr>
                <w:rFonts w:ascii="Verdana" w:hAnsi="Verdana"/>
                <w:noProof/>
                <w:sz w:val="20"/>
                <w:lang w:val="bg-BG" w:eastAsia="bg-BG"/>
              </w:rPr>
              <w:drawing>
                <wp:inline distT="0" distB="0" distL="0" distR="0" wp14:anchorId="64EBF367" wp14:editId="72132264">
                  <wp:extent cx="714375" cy="770890"/>
                  <wp:effectExtent l="0" t="0" r="952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70890"/>
                          </a:xfrm>
                          <a:prstGeom prst="rect">
                            <a:avLst/>
                          </a:prstGeom>
                          <a:noFill/>
                          <a:ln>
                            <a:noFill/>
                          </a:ln>
                        </pic:spPr>
                      </pic:pic>
                    </a:graphicData>
                  </a:graphic>
                </wp:inline>
              </w:drawing>
            </w:r>
          </w:p>
        </w:tc>
        <w:tc>
          <w:tcPr>
            <w:tcW w:w="5866" w:type="dxa"/>
            <w:tcBorders>
              <w:left w:val="single" w:sz="4" w:space="0" w:color="auto"/>
              <w:bottom w:val="double" w:sz="6" w:space="0" w:color="auto"/>
            </w:tcBorders>
            <w:shd w:val="clear" w:color="auto" w:fill="auto"/>
          </w:tcPr>
          <w:p w14:paraId="05ECE3A8" w14:textId="77777777" w:rsidR="009821E0" w:rsidRPr="00F22F80" w:rsidRDefault="009821E0" w:rsidP="00F7349F">
            <w:pPr>
              <w:tabs>
                <w:tab w:val="left" w:pos="6096"/>
              </w:tabs>
              <w:ind w:firstLine="709"/>
              <w:rPr>
                <w:rFonts w:ascii="Verdana" w:hAnsi="Verdana"/>
                <w:b/>
                <w:noProof/>
                <w:sz w:val="20"/>
              </w:rPr>
            </w:pPr>
          </w:p>
          <w:p w14:paraId="6BE64BF7" w14:textId="77777777" w:rsidR="009821E0" w:rsidRDefault="009821E0" w:rsidP="00F7349F">
            <w:pPr>
              <w:tabs>
                <w:tab w:val="left" w:pos="6096"/>
              </w:tabs>
              <w:ind w:firstLine="709"/>
              <w:rPr>
                <w:rFonts w:ascii="Verdana" w:hAnsi="Verdana"/>
                <w:b/>
                <w:noProof/>
                <w:sz w:val="20"/>
                <w:lang w:val="ru-RU"/>
              </w:rPr>
            </w:pPr>
            <w:r w:rsidRPr="009821E0">
              <w:rPr>
                <w:rFonts w:ascii="Verdana" w:hAnsi="Verdana"/>
                <w:b/>
                <w:noProof/>
                <w:sz w:val="20"/>
                <w:lang w:val="ru-RU"/>
              </w:rPr>
              <w:t>РЕПУБЛИКА БЪЛГАРИЯ</w:t>
            </w:r>
          </w:p>
          <w:p w14:paraId="7CFD3BD0" w14:textId="77777777" w:rsidR="004B2709" w:rsidRPr="009821E0" w:rsidRDefault="004B2709" w:rsidP="00F7349F">
            <w:pPr>
              <w:tabs>
                <w:tab w:val="left" w:pos="6096"/>
              </w:tabs>
              <w:ind w:firstLine="709"/>
              <w:rPr>
                <w:rFonts w:ascii="Verdana" w:hAnsi="Verdana"/>
                <w:b/>
                <w:noProof/>
                <w:sz w:val="20"/>
                <w:lang w:val="ru-RU"/>
              </w:rPr>
            </w:pPr>
          </w:p>
          <w:p w14:paraId="19EC88C9" w14:textId="77777777" w:rsidR="009821E0" w:rsidRPr="009821E0" w:rsidRDefault="009821E0" w:rsidP="00F7349F">
            <w:pPr>
              <w:tabs>
                <w:tab w:val="left" w:pos="6096"/>
              </w:tabs>
              <w:ind w:firstLine="709"/>
              <w:rPr>
                <w:rFonts w:ascii="Verdana" w:hAnsi="Verdana"/>
                <w:b/>
                <w:noProof/>
                <w:sz w:val="20"/>
                <w:lang w:val="ru-RU"/>
              </w:rPr>
            </w:pPr>
            <w:r w:rsidRPr="009821E0">
              <w:rPr>
                <w:rFonts w:ascii="Verdana" w:hAnsi="Verdana"/>
                <w:b/>
                <w:noProof/>
                <w:sz w:val="20"/>
                <w:lang w:val="ru-RU"/>
              </w:rPr>
              <w:t>Агенция за социално подпомагане</w:t>
            </w:r>
          </w:p>
        </w:tc>
        <w:tc>
          <w:tcPr>
            <w:tcW w:w="1890" w:type="dxa"/>
            <w:tcBorders>
              <w:bottom w:val="double" w:sz="6" w:space="0" w:color="auto"/>
            </w:tcBorders>
            <w:shd w:val="clear" w:color="auto" w:fill="auto"/>
          </w:tcPr>
          <w:p w14:paraId="224841FE" w14:textId="77777777" w:rsidR="009821E0" w:rsidRPr="00F22F80" w:rsidRDefault="00F623B9" w:rsidP="00F7349F">
            <w:pPr>
              <w:tabs>
                <w:tab w:val="left" w:pos="6096"/>
              </w:tabs>
              <w:ind w:firstLine="709"/>
              <w:rPr>
                <w:rFonts w:ascii="Verdana" w:hAnsi="Verdana"/>
                <w:noProof/>
                <w:sz w:val="20"/>
                <w:lang w:val="en-US"/>
              </w:rPr>
            </w:pPr>
            <w:r>
              <w:rPr>
                <w:rFonts w:ascii="Verdana" w:hAnsi="Verdana" w:cs="Arial"/>
                <w:b/>
                <w:bCs/>
                <w:noProof/>
                <w:sz w:val="20"/>
                <w:lang w:val="bg-BG" w:eastAsia="bg-BG"/>
              </w:rPr>
              <w:drawing>
                <wp:inline distT="0" distB="0" distL="0" distR="0" wp14:anchorId="68B5CDC7" wp14:editId="21A43B76">
                  <wp:extent cx="904875" cy="7710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8704" cy="774361"/>
                          </a:xfrm>
                          <a:prstGeom prst="rect">
                            <a:avLst/>
                          </a:prstGeom>
                          <a:noFill/>
                          <a:ln>
                            <a:noFill/>
                          </a:ln>
                        </pic:spPr>
                      </pic:pic>
                    </a:graphicData>
                  </a:graphic>
                </wp:inline>
              </w:drawing>
            </w:r>
          </w:p>
        </w:tc>
      </w:tr>
    </w:tbl>
    <w:p w14:paraId="3FC6710B" w14:textId="5B2587ED" w:rsidR="00793D9C" w:rsidRPr="00894F8A" w:rsidRDefault="00793D9C" w:rsidP="00F72F18">
      <w:pPr>
        <w:jc w:val="both"/>
        <w:rPr>
          <w:rFonts w:ascii="Verdana" w:hAnsi="Verdana"/>
          <w:sz w:val="20"/>
          <w:lang w:val="bg-BG"/>
        </w:rPr>
      </w:pPr>
    </w:p>
    <w:p w14:paraId="6416CFAB" w14:textId="219664DC" w:rsidR="00EF0F0F" w:rsidRPr="002540D5" w:rsidRDefault="00EF0F0F" w:rsidP="008E79E5">
      <w:pPr>
        <w:tabs>
          <w:tab w:val="left" w:pos="450"/>
          <w:tab w:val="left" w:pos="720"/>
        </w:tabs>
        <w:spacing w:line="360" w:lineRule="auto"/>
        <w:ind w:firstLine="448"/>
        <w:jc w:val="center"/>
        <w:rPr>
          <w:rFonts w:ascii="Verdana" w:hAnsi="Verdana" w:cs="Arial"/>
          <w:b/>
          <w:sz w:val="20"/>
          <w:lang w:val="bg-BG"/>
        </w:rPr>
      </w:pPr>
      <w:r w:rsidRPr="002540D5">
        <w:rPr>
          <w:rFonts w:ascii="Verdana" w:hAnsi="Verdana" w:cs="Arial"/>
          <w:b/>
          <w:bCs/>
          <w:sz w:val="20"/>
          <w:lang w:val="bg-BG"/>
        </w:rPr>
        <w:t>Алгоритъм за</w:t>
      </w:r>
      <w:r>
        <w:rPr>
          <w:rFonts w:ascii="Verdana" w:hAnsi="Verdana" w:cs="Arial"/>
          <w:b/>
          <w:bCs/>
          <w:sz w:val="20"/>
          <w:lang w:val="bg-BG"/>
        </w:rPr>
        <w:t xml:space="preserve"> обследване на социална услуга за </w:t>
      </w:r>
      <w:proofErr w:type="spellStart"/>
      <w:r>
        <w:rPr>
          <w:rFonts w:ascii="Verdana" w:hAnsi="Verdana" w:cs="Arial"/>
          <w:b/>
          <w:bCs/>
          <w:sz w:val="20"/>
          <w:lang w:val="bg-BG"/>
        </w:rPr>
        <w:t>резидентна</w:t>
      </w:r>
      <w:proofErr w:type="spellEnd"/>
      <w:r>
        <w:rPr>
          <w:rFonts w:ascii="Verdana" w:hAnsi="Verdana" w:cs="Arial"/>
          <w:b/>
          <w:bCs/>
          <w:sz w:val="20"/>
          <w:lang w:val="bg-BG"/>
        </w:rPr>
        <w:t xml:space="preserve"> грижа и</w:t>
      </w:r>
      <w:r w:rsidRPr="002540D5">
        <w:rPr>
          <w:rFonts w:ascii="Verdana" w:hAnsi="Verdana" w:cs="Arial"/>
          <w:b/>
          <w:bCs/>
          <w:sz w:val="20"/>
          <w:lang w:val="bg-BG"/>
        </w:rPr>
        <w:t xml:space="preserve"> </w:t>
      </w:r>
      <w:r w:rsidR="00F82759">
        <w:rPr>
          <w:rFonts w:ascii="Verdana" w:hAnsi="Verdana" w:cs="Arial"/>
          <w:b/>
          <w:bCs/>
          <w:sz w:val="20"/>
          <w:lang w:val="bg-BG"/>
        </w:rPr>
        <w:t xml:space="preserve">планиране </w:t>
      </w:r>
      <w:r w:rsidRPr="002540D5">
        <w:rPr>
          <w:rFonts w:ascii="Verdana" w:hAnsi="Verdana" w:cs="Arial"/>
          <w:b/>
          <w:bCs/>
          <w:sz w:val="20"/>
          <w:lang w:val="bg-BG"/>
        </w:rPr>
        <w:t xml:space="preserve"> на действия </w:t>
      </w:r>
      <w:r w:rsidR="00F82759">
        <w:rPr>
          <w:rFonts w:ascii="Verdana" w:hAnsi="Verdana" w:cs="Arial"/>
          <w:b/>
          <w:bCs/>
          <w:sz w:val="20"/>
          <w:lang w:val="bg-BG"/>
        </w:rPr>
        <w:t>по</w:t>
      </w:r>
      <w:r w:rsidRPr="002540D5">
        <w:rPr>
          <w:rFonts w:ascii="Verdana" w:hAnsi="Verdana" w:cs="Arial"/>
          <w:b/>
          <w:bCs/>
          <w:sz w:val="20"/>
          <w:lang w:val="bg-BG"/>
        </w:rPr>
        <w:t xml:space="preserve"> промяна на </w:t>
      </w:r>
      <w:r>
        <w:rPr>
          <w:rFonts w:ascii="Verdana" w:hAnsi="Verdana" w:cs="Arial"/>
          <w:b/>
          <w:bCs/>
          <w:sz w:val="20"/>
          <w:lang w:val="bg-BG"/>
        </w:rPr>
        <w:t>целевата група потребители</w:t>
      </w:r>
      <w:r w:rsidRPr="002540D5">
        <w:rPr>
          <w:rFonts w:ascii="Verdana" w:hAnsi="Verdana" w:cs="Arial"/>
          <w:b/>
          <w:bCs/>
          <w:sz w:val="20"/>
          <w:lang w:val="bg-BG"/>
        </w:rPr>
        <w:t xml:space="preserve"> на социална услуга</w:t>
      </w:r>
    </w:p>
    <w:p w14:paraId="5A29BE58" w14:textId="77777777" w:rsidR="00EF0F0F" w:rsidRPr="00F811E3" w:rsidRDefault="00EF0F0F" w:rsidP="00F72F18">
      <w:pPr>
        <w:widowControl w:val="0"/>
        <w:autoSpaceDE w:val="0"/>
        <w:autoSpaceDN w:val="0"/>
        <w:adjustRightInd w:val="0"/>
        <w:spacing w:line="360" w:lineRule="auto"/>
        <w:jc w:val="both"/>
        <w:rPr>
          <w:rFonts w:ascii="Verdana" w:hAnsi="Verdana"/>
          <w:sz w:val="20"/>
          <w:lang w:val="bg-BG"/>
        </w:rPr>
      </w:pPr>
    </w:p>
    <w:p w14:paraId="0EF815AB" w14:textId="6A04617D" w:rsidR="008E79E5" w:rsidRPr="00525ADC" w:rsidRDefault="008E79E5" w:rsidP="00BD1FDC">
      <w:pPr>
        <w:pStyle w:val="NormalWeb"/>
        <w:spacing w:before="0" w:beforeAutospacing="0" w:after="0" w:afterAutospacing="0" w:line="360" w:lineRule="auto"/>
        <w:ind w:firstLine="448"/>
        <w:jc w:val="both"/>
        <w:rPr>
          <w:rFonts w:ascii="Verdana" w:hAnsi="Verdana"/>
          <w:sz w:val="20"/>
          <w:szCs w:val="20"/>
        </w:rPr>
      </w:pPr>
      <w:r w:rsidRPr="00525ADC">
        <w:rPr>
          <w:rFonts w:ascii="Verdana" w:hAnsi="Verdana"/>
          <w:sz w:val="20"/>
          <w:szCs w:val="20"/>
        </w:rPr>
        <w:t xml:space="preserve">Общините </w:t>
      </w:r>
      <w:r w:rsidR="00F82759">
        <w:rPr>
          <w:rFonts w:ascii="Verdana" w:hAnsi="Verdana"/>
          <w:sz w:val="20"/>
          <w:szCs w:val="20"/>
        </w:rPr>
        <w:t>организират и управляват</w:t>
      </w:r>
      <w:r w:rsidR="00F82759" w:rsidRPr="00525ADC">
        <w:rPr>
          <w:rFonts w:ascii="Verdana" w:hAnsi="Verdana"/>
          <w:sz w:val="20"/>
          <w:szCs w:val="20"/>
        </w:rPr>
        <w:t xml:space="preserve"> социалните услуги на своята територия </w:t>
      </w:r>
      <w:r w:rsidR="00F82759">
        <w:rPr>
          <w:rFonts w:ascii="Verdana" w:hAnsi="Verdana"/>
          <w:sz w:val="20"/>
          <w:szCs w:val="20"/>
        </w:rPr>
        <w:t>при условията и реда на</w:t>
      </w:r>
      <w:r w:rsidRPr="00525ADC">
        <w:rPr>
          <w:rFonts w:ascii="Verdana" w:hAnsi="Verdana"/>
          <w:sz w:val="20"/>
          <w:szCs w:val="20"/>
        </w:rPr>
        <w:t xml:space="preserve"> Закона за социалните услуги (ЗСУ)</w:t>
      </w:r>
      <w:r w:rsidR="00F82759">
        <w:rPr>
          <w:rFonts w:ascii="Verdana" w:hAnsi="Verdana"/>
          <w:sz w:val="20"/>
          <w:szCs w:val="20"/>
        </w:rPr>
        <w:t>.</w:t>
      </w:r>
      <w:r w:rsidRPr="00525ADC">
        <w:rPr>
          <w:rFonts w:ascii="Verdana" w:hAnsi="Verdana"/>
          <w:sz w:val="20"/>
          <w:szCs w:val="20"/>
        </w:rPr>
        <w:t xml:space="preserve"> Когато възникне необходимост от промяна на целевата група на дадена </w:t>
      </w:r>
      <w:r w:rsidR="00F82759">
        <w:rPr>
          <w:rFonts w:ascii="Verdana" w:hAnsi="Verdana"/>
          <w:sz w:val="20"/>
          <w:szCs w:val="20"/>
        </w:rPr>
        <w:t xml:space="preserve">социална </w:t>
      </w:r>
      <w:r w:rsidRPr="00525ADC">
        <w:rPr>
          <w:rFonts w:ascii="Verdana" w:hAnsi="Verdana"/>
          <w:sz w:val="20"/>
          <w:szCs w:val="20"/>
        </w:rPr>
        <w:t xml:space="preserve">услуга, следва да </w:t>
      </w:r>
      <w:r w:rsidR="00F82759">
        <w:rPr>
          <w:rFonts w:ascii="Verdana" w:hAnsi="Verdana"/>
          <w:sz w:val="20"/>
          <w:szCs w:val="20"/>
        </w:rPr>
        <w:t>бъдат</w:t>
      </w:r>
      <w:r w:rsidRPr="00525ADC">
        <w:rPr>
          <w:rFonts w:ascii="Verdana" w:hAnsi="Verdana"/>
          <w:sz w:val="20"/>
          <w:szCs w:val="20"/>
        </w:rPr>
        <w:t xml:space="preserve"> прилож</w:t>
      </w:r>
      <w:r w:rsidR="00F82759">
        <w:rPr>
          <w:rFonts w:ascii="Verdana" w:hAnsi="Verdana"/>
          <w:sz w:val="20"/>
          <w:szCs w:val="20"/>
        </w:rPr>
        <w:t>ени</w:t>
      </w:r>
      <w:r w:rsidRPr="00525ADC">
        <w:rPr>
          <w:rFonts w:ascii="Verdana" w:hAnsi="Verdana"/>
          <w:sz w:val="20"/>
          <w:szCs w:val="20"/>
        </w:rPr>
        <w:t xml:space="preserve">  разпоредби</w:t>
      </w:r>
      <w:r w:rsidR="00F82759">
        <w:rPr>
          <w:rFonts w:ascii="Verdana" w:hAnsi="Verdana"/>
          <w:sz w:val="20"/>
          <w:szCs w:val="20"/>
        </w:rPr>
        <w:t>те</w:t>
      </w:r>
      <w:r w:rsidRPr="00525ADC">
        <w:rPr>
          <w:rFonts w:ascii="Verdana" w:hAnsi="Verdana"/>
          <w:sz w:val="20"/>
          <w:szCs w:val="20"/>
        </w:rPr>
        <w:t xml:space="preserve"> на ЗСУ и Правилника за прилагане на закона (ППЗСУ)</w:t>
      </w:r>
      <w:r w:rsidR="00F82759">
        <w:rPr>
          <w:rFonts w:ascii="Verdana" w:hAnsi="Verdana"/>
          <w:sz w:val="20"/>
          <w:szCs w:val="20"/>
        </w:rPr>
        <w:t xml:space="preserve"> относно прекратяване на съществуваща</w:t>
      </w:r>
      <w:r w:rsidR="00071E6F">
        <w:rPr>
          <w:rFonts w:ascii="Verdana" w:hAnsi="Verdana"/>
          <w:sz w:val="20"/>
          <w:szCs w:val="20"/>
        </w:rPr>
        <w:t xml:space="preserve"> социална услуга</w:t>
      </w:r>
      <w:r w:rsidR="00F82759">
        <w:rPr>
          <w:rFonts w:ascii="Verdana" w:hAnsi="Verdana"/>
          <w:sz w:val="20"/>
          <w:szCs w:val="20"/>
        </w:rPr>
        <w:t xml:space="preserve"> и създаване на нова социална услуга. </w:t>
      </w:r>
      <w:r w:rsidRPr="00525ADC">
        <w:rPr>
          <w:rFonts w:ascii="Verdana" w:hAnsi="Verdana"/>
          <w:sz w:val="20"/>
          <w:szCs w:val="20"/>
        </w:rPr>
        <w:t xml:space="preserve"> </w:t>
      </w:r>
    </w:p>
    <w:p w14:paraId="5E63F665" w14:textId="3AC9A7FE" w:rsidR="008E79E5" w:rsidRPr="00525ADC" w:rsidRDefault="00F82759" w:rsidP="0010412A">
      <w:pPr>
        <w:pStyle w:val="NormalWeb"/>
        <w:spacing w:before="0" w:beforeAutospacing="0" w:after="0" w:afterAutospacing="0" w:line="360" w:lineRule="auto"/>
        <w:ind w:firstLine="448"/>
        <w:jc w:val="both"/>
        <w:rPr>
          <w:rFonts w:ascii="Verdana" w:hAnsi="Verdana"/>
          <w:sz w:val="20"/>
          <w:szCs w:val="20"/>
        </w:rPr>
      </w:pPr>
      <w:r>
        <w:rPr>
          <w:rFonts w:ascii="Verdana" w:hAnsi="Verdana"/>
          <w:sz w:val="20"/>
          <w:szCs w:val="20"/>
        </w:rPr>
        <w:t>Действащата н</w:t>
      </w:r>
      <w:r w:rsidR="008E79E5" w:rsidRPr="00525ADC">
        <w:rPr>
          <w:rFonts w:ascii="Verdana" w:hAnsi="Verdana"/>
          <w:sz w:val="20"/>
          <w:szCs w:val="20"/>
        </w:rPr>
        <w:t xml:space="preserve">ормативна </w:t>
      </w:r>
      <w:r>
        <w:rPr>
          <w:rFonts w:ascii="Verdana" w:hAnsi="Verdana"/>
          <w:sz w:val="20"/>
          <w:szCs w:val="20"/>
        </w:rPr>
        <w:t>уредба</w:t>
      </w:r>
      <w:r w:rsidR="008E79E5" w:rsidRPr="00525ADC">
        <w:rPr>
          <w:rFonts w:ascii="Verdana" w:hAnsi="Verdana"/>
          <w:sz w:val="20"/>
          <w:szCs w:val="20"/>
        </w:rPr>
        <w:t xml:space="preserve"> не </w:t>
      </w:r>
      <w:r>
        <w:rPr>
          <w:rFonts w:ascii="Verdana" w:hAnsi="Verdana"/>
          <w:sz w:val="20"/>
          <w:szCs w:val="20"/>
        </w:rPr>
        <w:t>предвижда</w:t>
      </w:r>
      <w:r w:rsidR="00071E6F">
        <w:rPr>
          <w:rFonts w:ascii="Verdana" w:hAnsi="Verdana"/>
          <w:sz w:val="20"/>
          <w:szCs w:val="20"/>
        </w:rPr>
        <w:t xml:space="preserve"> възможност целевата група на вече съществуваща социална услуга да бъде променяна </w:t>
      </w:r>
      <w:r w:rsidR="008E79E5" w:rsidRPr="00525ADC">
        <w:rPr>
          <w:rFonts w:ascii="Verdana" w:hAnsi="Verdana"/>
          <w:sz w:val="20"/>
          <w:szCs w:val="20"/>
        </w:rPr>
        <w:t xml:space="preserve"> чрез издаване на заповед за предварително одобрение</w:t>
      </w:r>
      <w:r w:rsidR="00071E6F">
        <w:t>.</w:t>
      </w:r>
      <w:r w:rsidR="00DE3FBE" w:rsidRPr="00DE3FBE">
        <w:t xml:space="preserve"> </w:t>
      </w:r>
      <w:r w:rsidR="00071E6F" w:rsidRPr="00BD1FDC">
        <w:rPr>
          <w:rFonts w:ascii="Verdana" w:hAnsi="Verdana"/>
          <w:sz w:val="20"/>
          <w:szCs w:val="20"/>
        </w:rPr>
        <w:t>Промяната на целевата група се реализира чрез прекратяване на съществуващата социална услуга и</w:t>
      </w:r>
      <w:r w:rsidR="00071E6F">
        <w:t xml:space="preserve"> </w:t>
      </w:r>
      <w:r w:rsidR="00DE3FBE">
        <w:rPr>
          <w:rFonts w:ascii="Verdana" w:hAnsi="Verdana"/>
          <w:sz w:val="20"/>
          <w:szCs w:val="20"/>
        </w:rPr>
        <w:t xml:space="preserve">създаване на </w:t>
      </w:r>
      <w:r w:rsidR="00DE3FBE" w:rsidRPr="00DE3FBE">
        <w:rPr>
          <w:rFonts w:ascii="Verdana" w:hAnsi="Verdana"/>
          <w:sz w:val="20"/>
          <w:szCs w:val="20"/>
        </w:rPr>
        <w:t>нова</w:t>
      </w:r>
      <w:r w:rsidR="00071E6F">
        <w:rPr>
          <w:rFonts w:ascii="Verdana" w:hAnsi="Verdana"/>
          <w:sz w:val="20"/>
          <w:szCs w:val="20"/>
        </w:rPr>
        <w:t>, предназначена за съответната целева група, при спазване на изискванията на ЗСУ и подзаконовите нормативни актове за прилагането му</w:t>
      </w:r>
      <w:r w:rsidR="00DE3FBE" w:rsidRPr="00DE3FBE">
        <w:rPr>
          <w:rFonts w:ascii="Verdana" w:hAnsi="Verdana"/>
          <w:sz w:val="20"/>
          <w:szCs w:val="20"/>
        </w:rPr>
        <w:t>.</w:t>
      </w:r>
    </w:p>
    <w:p w14:paraId="3C087B72" w14:textId="283F7648" w:rsidR="00EF0F0F" w:rsidRPr="00DC5946" w:rsidRDefault="00EF0F0F" w:rsidP="008E79E5">
      <w:pPr>
        <w:widowControl w:val="0"/>
        <w:autoSpaceDE w:val="0"/>
        <w:autoSpaceDN w:val="0"/>
        <w:adjustRightInd w:val="0"/>
        <w:spacing w:line="360" w:lineRule="auto"/>
        <w:ind w:firstLine="448"/>
        <w:jc w:val="both"/>
        <w:rPr>
          <w:rFonts w:ascii="Verdana" w:eastAsia="Calibri" w:hAnsi="Verdana"/>
          <w:sz w:val="20"/>
          <w:lang w:val="bg-BG"/>
        </w:rPr>
      </w:pPr>
      <w:r w:rsidRPr="00DC5946">
        <w:rPr>
          <w:rFonts w:ascii="Verdana" w:eastAsia="Calibri" w:hAnsi="Verdana"/>
          <w:sz w:val="20"/>
          <w:lang w:val="bg-BG"/>
        </w:rPr>
        <w:t xml:space="preserve">Предвид необходимостта от промяна в целевата група на социалните услуги за деца и младежи с увреждания, които впоследствие са навършили пълнолетие и вече попадат в групата на </w:t>
      </w:r>
      <w:r>
        <w:rPr>
          <w:rFonts w:ascii="Verdana" w:eastAsia="Calibri" w:hAnsi="Verdana"/>
          <w:sz w:val="20"/>
          <w:lang w:val="bg-BG"/>
        </w:rPr>
        <w:t>пълнолетните</w:t>
      </w:r>
      <w:r w:rsidRPr="00DC5946">
        <w:rPr>
          <w:rFonts w:ascii="Verdana" w:eastAsia="Calibri" w:hAnsi="Verdana"/>
          <w:sz w:val="20"/>
          <w:lang w:val="bg-BG"/>
        </w:rPr>
        <w:t xml:space="preserve"> потребители, АСП препоръчва изготвянето на актуализиран анализ/проучване на съответната социална услуга.</w:t>
      </w:r>
    </w:p>
    <w:p w14:paraId="2C74AB24" w14:textId="1C19A5C6" w:rsidR="00EF0F0F" w:rsidRPr="00DC5946" w:rsidRDefault="007732EA" w:rsidP="008E79E5">
      <w:pPr>
        <w:widowControl w:val="0"/>
        <w:autoSpaceDE w:val="0"/>
        <w:autoSpaceDN w:val="0"/>
        <w:adjustRightInd w:val="0"/>
        <w:spacing w:line="360" w:lineRule="auto"/>
        <w:ind w:firstLine="448"/>
        <w:jc w:val="both"/>
        <w:rPr>
          <w:rFonts w:ascii="Verdana" w:eastAsia="Calibri" w:hAnsi="Verdana"/>
          <w:sz w:val="20"/>
          <w:lang w:val="bg-BG"/>
        </w:rPr>
      </w:pPr>
      <w:r>
        <w:rPr>
          <w:rFonts w:ascii="Verdana" w:eastAsia="Calibri" w:hAnsi="Verdana"/>
          <w:sz w:val="20"/>
          <w:lang w:val="bg-BG"/>
        </w:rPr>
        <w:t>Анализът следва да надгради /</w:t>
      </w:r>
      <w:r w:rsidR="00EF0F0F" w:rsidRPr="00DC5946">
        <w:rPr>
          <w:rFonts w:ascii="Verdana" w:eastAsia="Calibri" w:hAnsi="Verdana"/>
          <w:sz w:val="20"/>
          <w:lang w:val="bg-BG"/>
        </w:rPr>
        <w:t>единствено в частта, отнасяща се до посочените социални услуги</w:t>
      </w:r>
      <w:r>
        <w:rPr>
          <w:rFonts w:ascii="Verdana" w:eastAsia="Calibri" w:hAnsi="Verdana"/>
          <w:sz w:val="20"/>
          <w:lang w:val="bg-BG"/>
        </w:rPr>
        <w:t>/</w:t>
      </w:r>
      <w:r w:rsidR="00EF0F0F">
        <w:rPr>
          <w:rFonts w:ascii="Verdana" w:eastAsia="Calibri" w:hAnsi="Verdana"/>
          <w:sz w:val="20"/>
          <w:lang w:val="bg-BG"/>
        </w:rPr>
        <w:t xml:space="preserve">, </w:t>
      </w:r>
      <w:r w:rsidR="00EF0F0F" w:rsidRPr="00DC5946">
        <w:rPr>
          <w:rFonts w:ascii="Verdana" w:eastAsia="Calibri" w:hAnsi="Verdana"/>
          <w:sz w:val="20"/>
          <w:lang w:val="bg-BG"/>
        </w:rPr>
        <w:t>вече разработените от всички общини в страната анализи на потребностите от социални услуги на общинско и областно ниво, финансирани изцяло или частично от държавния бюджет, изготвени във връзка с разработването на Националната карта на социалните услуги.</w:t>
      </w:r>
      <w:r w:rsidR="00CF24F9">
        <w:rPr>
          <w:rFonts w:ascii="Verdana" w:eastAsia="Calibri" w:hAnsi="Verdana"/>
          <w:sz w:val="20"/>
          <w:lang w:val="bg-BG"/>
        </w:rPr>
        <w:t xml:space="preserve"> </w:t>
      </w:r>
    </w:p>
    <w:p w14:paraId="12D65F0B" w14:textId="77777777" w:rsidR="00EF0F0F" w:rsidRDefault="00EF0F0F" w:rsidP="008E79E5">
      <w:pPr>
        <w:widowControl w:val="0"/>
        <w:autoSpaceDE w:val="0"/>
        <w:autoSpaceDN w:val="0"/>
        <w:adjustRightInd w:val="0"/>
        <w:spacing w:line="360" w:lineRule="auto"/>
        <w:ind w:firstLine="448"/>
        <w:jc w:val="both"/>
        <w:rPr>
          <w:rFonts w:ascii="Verdana" w:eastAsia="Calibri" w:hAnsi="Verdana"/>
          <w:sz w:val="20"/>
          <w:lang w:val="bg-BG"/>
        </w:rPr>
      </w:pPr>
      <w:r w:rsidRPr="00DC5946">
        <w:rPr>
          <w:rFonts w:ascii="Verdana" w:eastAsia="Calibri" w:hAnsi="Verdana"/>
          <w:sz w:val="20"/>
          <w:lang w:val="bg-BG"/>
        </w:rPr>
        <w:t>Необходимо е да бъде извършено задълбочено обследване</w:t>
      </w:r>
      <w:r>
        <w:rPr>
          <w:rFonts w:ascii="Verdana" w:eastAsia="Calibri" w:hAnsi="Verdana"/>
          <w:sz w:val="20"/>
          <w:lang w:val="bg-BG"/>
        </w:rPr>
        <w:t>, отразяващо актуалното положение</w:t>
      </w:r>
      <w:r w:rsidRPr="00DC5946">
        <w:rPr>
          <w:rFonts w:ascii="Verdana" w:eastAsia="Calibri" w:hAnsi="Verdana"/>
          <w:sz w:val="20"/>
          <w:lang w:val="bg-BG"/>
        </w:rPr>
        <w:t xml:space="preserve"> на потребителите, специализираната среда и персонала в социалната услуга за деца и младежи, като се обърне внимание на следните аспекти</w:t>
      </w:r>
      <w:r>
        <w:rPr>
          <w:rFonts w:ascii="Verdana" w:eastAsia="Calibri" w:hAnsi="Verdana"/>
          <w:sz w:val="20"/>
          <w:lang w:val="bg-BG"/>
        </w:rPr>
        <w:t>:</w:t>
      </w:r>
    </w:p>
    <w:p w14:paraId="4508F01A" w14:textId="77777777" w:rsidR="00EF0F0F" w:rsidRDefault="00EF0F0F" w:rsidP="008E79E5">
      <w:pPr>
        <w:widowControl w:val="0"/>
        <w:numPr>
          <w:ilvl w:val="0"/>
          <w:numId w:val="37"/>
        </w:numPr>
        <w:autoSpaceDE w:val="0"/>
        <w:autoSpaceDN w:val="0"/>
        <w:adjustRightInd w:val="0"/>
        <w:spacing w:line="360" w:lineRule="auto"/>
        <w:ind w:left="0" w:firstLine="448"/>
        <w:jc w:val="both"/>
        <w:rPr>
          <w:rFonts w:ascii="Verdana" w:eastAsia="Calibri" w:hAnsi="Verdana"/>
          <w:sz w:val="20"/>
          <w:lang w:val="bg-BG"/>
        </w:rPr>
      </w:pPr>
      <w:r w:rsidRPr="00E82FED">
        <w:rPr>
          <w:rFonts w:ascii="Verdana" w:eastAsia="Calibri" w:hAnsi="Verdana"/>
          <w:sz w:val="20"/>
          <w:lang w:val="bg-BG"/>
        </w:rPr>
        <w:t>Възрастова група – брой деца, брой младежи, брой пълнолетни лица;</w:t>
      </w:r>
    </w:p>
    <w:p w14:paraId="02EFFDC0" w14:textId="77777777" w:rsidR="00EF0F0F" w:rsidRDefault="00EF0F0F" w:rsidP="008E79E5">
      <w:pPr>
        <w:widowControl w:val="0"/>
        <w:numPr>
          <w:ilvl w:val="0"/>
          <w:numId w:val="37"/>
        </w:numPr>
        <w:autoSpaceDE w:val="0"/>
        <w:autoSpaceDN w:val="0"/>
        <w:adjustRightInd w:val="0"/>
        <w:spacing w:line="360" w:lineRule="auto"/>
        <w:ind w:left="0" w:firstLine="448"/>
        <w:jc w:val="both"/>
        <w:rPr>
          <w:rFonts w:ascii="Verdana" w:eastAsia="Calibri" w:hAnsi="Verdana"/>
          <w:sz w:val="20"/>
          <w:lang w:val="bg-BG"/>
        </w:rPr>
      </w:pPr>
      <w:r w:rsidRPr="00AB6B18">
        <w:rPr>
          <w:rFonts w:ascii="Verdana" w:eastAsia="Calibri" w:hAnsi="Verdana"/>
          <w:sz w:val="20"/>
          <w:lang w:val="bg-BG"/>
        </w:rPr>
        <w:t>Младежи, навършили пълнолетие, които продължават да учат;</w:t>
      </w:r>
    </w:p>
    <w:p w14:paraId="4BE65C3B" w14:textId="77777777" w:rsidR="00EF0F0F" w:rsidRDefault="00EF0F0F" w:rsidP="008E79E5">
      <w:pPr>
        <w:widowControl w:val="0"/>
        <w:numPr>
          <w:ilvl w:val="0"/>
          <w:numId w:val="37"/>
        </w:numPr>
        <w:autoSpaceDE w:val="0"/>
        <w:autoSpaceDN w:val="0"/>
        <w:adjustRightInd w:val="0"/>
        <w:spacing w:line="360" w:lineRule="auto"/>
        <w:ind w:left="0" w:firstLine="448"/>
        <w:jc w:val="both"/>
        <w:rPr>
          <w:rFonts w:ascii="Verdana" w:eastAsia="Calibri" w:hAnsi="Verdana"/>
          <w:sz w:val="20"/>
          <w:lang w:val="bg-BG"/>
        </w:rPr>
      </w:pPr>
      <w:r w:rsidRPr="00AB6B18">
        <w:rPr>
          <w:rFonts w:ascii="Verdana" w:eastAsia="Calibri" w:hAnsi="Verdana"/>
          <w:sz w:val="20"/>
          <w:lang w:val="bg-BG"/>
        </w:rPr>
        <w:t>Наличие на пълнолетни потребители, поставени под запрещение (пълно или ограничено);</w:t>
      </w:r>
    </w:p>
    <w:p w14:paraId="5F6D2717" w14:textId="77777777" w:rsidR="00EF0F0F" w:rsidRDefault="00EF0F0F" w:rsidP="008E79E5">
      <w:pPr>
        <w:widowControl w:val="0"/>
        <w:numPr>
          <w:ilvl w:val="0"/>
          <w:numId w:val="37"/>
        </w:numPr>
        <w:autoSpaceDE w:val="0"/>
        <w:autoSpaceDN w:val="0"/>
        <w:adjustRightInd w:val="0"/>
        <w:spacing w:line="360" w:lineRule="auto"/>
        <w:ind w:left="0" w:firstLine="448"/>
        <w:jc w:val="both"/>
        <w:rPr>
          <w:rFonts w:ascii="Verdana" w:eastAsia="Calibri" w:hAnsi="Verdana"/>
          <w:sz w:val="20"/>
          <w:lang w:val="bg-BG"/>
        </w:rPr>
      </w:pPr>
      <w:r w:rsidRPr="00AB6B18">
        <w:rPr>
          <w:rFonts w:ascii="Verdana" w:eastAsia="Calibri" w:hAnsi="Verdana"/>
          <w:sz w:val="20"/>
          <w:lang w:val="bg-BG"/>
        </w:rPr>
        <w:t>Вид на увреждане на потребителите /умствена изостаналост, психични разстройства или други/;</w:t>
      </w:r>
    </w:p>
    <w:p w14:paraId="79817E29" w14:textId="77777777" w:rsidR="00EF0F0F" w:rsidRDefault="00EF0F0F" w:rsidP="008E79E5">
      <w:pPr>
        <w:widowControl w:val="0"/>
        <w:numPr>
          <w:ilvl w:val="0"/>
          <w:numId w:val="37"/>
        </w:numPr>
        <w:autoSpaceDE w:val="0"/>
        <w:autoSpaceDN w:val="0"/>
        <w:adjustRightInd w:val="0"/>
        <w:spacing w:line="360" w:lineRule="auto"/>
        <w:ind w:left="0" w:firstLine="448"/>
        <w:jc w:val="both"/>
        <w:rPr>
          <w:rFonts w:ascii="Verdana" w:eastAsia="Calibri" w:hAnsi="Verdana"/>
          <w:sz w:val="20"/>
          <w:lang w:val="bg-BG"/>
        </w:rPr>
      </w:pPr>
      <w:r w:rsidRPr="00AB6B18">
        <w:rPr>
          <w:rFonts w:ascii="Verdana" w:eastAsia="Calibri" w:hAnsi="Verdana"/>
          <w:sz w:val="20"/>
          <w:lang w:val="bg-BG"/>
        </w:rPr>
        <w:t>Друга информация, свързана с целите на анализа.</w:t>
      </w:r>
    </w:p>
    <w:p w14:paraId="77D1DECE" w14:textId="77777777" w:rsidR="00EF0F0F" w:rsidRPr="00FB6BD1" w:rsidRDefault="00EF0F0F" w:rsidP="008E79E5">
      <w:pPr>
        <w:widowControl w:val="0"/>
        <w:autoSpaceDE w:val="0"/>
        <w:autoSpaceDN w:val="0"/>
        <w:adjustRightInd w:val="0"/>
        <w:spacing w:line="360" w:lineRule="auto"/>
        <w:ind w:firstLine="448"/>
        <w:jc w:val="both"/>
        <w:rPr>
          <w:rFonts w:ascii="Verdana" w:eastAsia="Calibri" w:hAnsi="Verdana"/>
          <w:sz w:val="20"/>
          <w:lang w:val="bg-BG"/>
        </w:rPr>
      </w:pPr>
      <w:r w:rsidRPr="00FB6BD1">
        <w:rPr>
          <w:rFonts w:ascii="Verdana" w:eastAsia="Calibri" w:hAnsi="Verdana"/>
          <w:sz w:val="20"/>
          <w:lang w:val="bg-BG"/>
        </w:rPr>
        <w:t>Обследването следва да включва:</w:t>
      </w:r>
    </w:p>
    <w:p w14:paraId="495D850A" w14:textId="77777777" w:rsidR="00EF0F0F" w:rsidRPr="00FB6BD1" w:rsidRDefault="00EF0F0F" w:rsidP="008E79E5">
      <w:pPr>
        <w:widowControl w:val="0"/>
        <w:numPr>
          <w:ilvl w:val="0"/>
          <w:numId w:val="35"/>
        </w:numPr>
        <w:autoSpaceDE w:val="0"/>
        <w:autoSpaceDN w:val="0"/>
        <w:adjustRightInd w:val="0"/>
        <w:spacing w:line="360" w:lineRule="auto"/>
        <w:ind w:left="0" w:firstLine="448"/>
        <w:jc w:val="both"/>
        <w:rPr>
          <w:rFonts w:ascii="Verdana" w:eastAsia="Calibri" w:hAnsi="Verdana"/>
          <w:b/>
          <w:sz w:val="20"/>
          <w:lang w:val="bg-BG"/>
        </w:rPr>
      </w:pPr>
      <w:r w:rsidRPr="00FB6BD1">
        <w:rPr>
          <w:rFonts w:ascii="Verdana" w:eastAsia="Calibri" w:hAnsi="Verdana"/>
          <w:b/>
          <w:sz w:val="20"/>
          <w:lang w:val="bg-BG"/>
        </w:rPr>
        <w:lastRenderedPageBreak/>
        <w:t>Общи данни за социалната услуга</w:t>
      </w:r>
    </w:p>
    <w:p w14:paraId="23C5A262" w14:textId="77777777" w:rsidR="00EF0F0F" w:rsidRPr="00D24689" w:rsidRDefault="00EF0F0F" w:rsidP="008E79E5">
      <w:pPr>
        <w:widowControl w:val="0"/>
        <w:numPr>
          <w:ilvl w:val="0"/>
          <w:numId w:val="31"/>
        </w:numPr>
        <w:autoSpaceDE w:val="0"/>
        <w:autoSpaceDN w:val="0"/>
        <w:adjustRightInd w:val="0"/>
        <w:spacing w:line="360" w:lineRule="auto"/>
        <w:ind w:left="0" w:firstLine="448"/>
        <w:jc w:val="both"/>
        <w:rPr>
          <w:rFonts w:ascii="Verdana" w:eastAsia="Calibri" w:hAnsi="Verdana"/>
          <w:sz w:val="20"/>
          <w:lang w:val="bg-BG"/>
        </w:rPr>
      </w:pPr>
      <w:r w:rsidRPr="00D24689">
        <w:rPr>
          <w:rFonts w:ascii="Verdana" w:eastAsia="Calibri" w:hAnsi="Verdana"/>
          <w:sz w:val="20"/>
          <w:lang w:val="bg-BG"/>
        </w:rPr>
        <w:t>Вид на социалната услуга</w:t>
      </w:r>
    </w:p>
    <w:p w14:paraId="6FF34398" w14:textId="1ACE39F6" w:rsidR="00EF0F0F" w:rsidRPr="00FB6BD1"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B6BD1">
        <w:rPr>
          <w:rFonts w:ascii="Verdana" w:eastAsia="Calibri" w:hAnsi="Verdana"/>
          <w:i/>
          <w:sz w:val="16"/>
          <w:szCs w:val="16"/>
          <w:lang w:val="bg-BG"/>
        </w:rPr>
        <w:t xml:space="preserve">Описва се вид на социалната услуга, местоположение, </w:t>
      </w:r>
      <w:r w:rsidR="001A46DF">
        <w:rPr>
          <w:rFonts w:ascii="Verdana" w:eastAsia="Calibri" w:hAnsi="Verdana"/>
          <w:i/>
          <w:sz w:val="16"/>
          <w:szCs w:val="16"/>
          <w:lang w:val="bg-BG"/>
        </w:rPr>
        <w:t xml:space="preserve">доставчик, </w:t>
      </w:r>
      <w:r w:rsidRPr="00FB6BD1">
        <w:rPr>
          <w:rFonts w:ascii="Verdana" w:eastAsia="Calibri" w:hAnsi="Verdana"/>
          <w:i/>
          <w:sz w:val="16"/>
          <w:szCs w:val="16"/>
          <w:lang w:val="bg-BG"/>
        </w:rPr>
        <w:t>контакти.....</w:t>
      </w:r>
    </w:p>
    <w:p w14:paraId="62750EAF" w14:textId="77777777" w:rsidR="00EF0F0F" w:rsidRPr="00D24689" w:rsidRDefault="00EF0F0F" w:rsidP="008E79E5">
      <w:pPr>
        <w:widowControl w:val="0"/>
        <w:numPr>
          <w:ilvl w:val="0"/>
          <w:numId w:val="31"/>
        </w:numPr>
        <w:autoSpaceDE w:val="0"/>
        <w:autoSpaceDN w:val="0"/>
        <w:adjustRightInd w:val="0"/>
        <w:spacing w:line="360" w:lineRule="auto"/>
        <w:ind w:left="0" w:firstLine="448"/>
        <w:jc w:val="both"/>
        <w:rPr>
          <w:rFonts w:ascii="Verdana" w:eastAsia="Calibri" w:hAnsi="Verdana"/>
          <w:sz w:val="20"/>
          <w:lang w:val="bg-BG"/>
        </w:rPr>
      </w:pPr>
      <w:r w:rsidRPr="00D24689">
        <w:rPr>
          <w:rFonts w:ascii="Verdana" w:eastAsia="Calibri" w:hAnsi="Verdana"/>
          <w:sz w:val="20"/>
          <w:lang w:val="bg-BG"/>
        </w:rPr>
        <w:t>Капацитет и заетост</w:t>
      </w:r>
    </w:p>
    <w:p w14:paraId="3FC14224" w14:textId="77777777" w:rsidR="00EF0F0F" w:rsidRPr="00FB6BD1"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B6BD1">
        <w:rPr>
          <w:rFonts w:ascii="Verdana" w:eastAsia="Calibri" w:hAnsi="Verdana"/>
          <w:i/>
          <w:sz w:val="16"/>
          <w:szCs w:val="16"/>
          <w:lang w:val="bg-BG"/>
        </w:rPr>
        <w:t xml:space="preserve">Описва се капацитета на социалната услуга и заетостта. Може да се направи преглед на заетостта в последните няколко години и да се проследи динамиката на навършване на пълнолетие на настанените първоначално деца. </w:t>
      </w:r>
    </w:p>
    <w:p w14:paraId="74132E80" w14:textId="77777777" w:rsidR="00EF0F0F" w:rsidRPr="00D24689" w:rsidRDefault="00EF0F0F" w:rsidP="008E79E5">
      <w:pPr>
        <w:widowControl w:val="0"/>
        <w:numPr>
          <w:ilvl w:val="0"/>
          <w:numId w:val="31"/>
        </w:numPr>
        <w:autoSpaceDE w:val="0"/>
        <w:autoSpaceDN w:val="0"/>
        <w:adjustRightInd w:val="0"/>
        <w:spacing w:line="360" w:lineRule="auto"/>
        <w:ind w:left="0" w:firstLine="448"/>
        <w:jc w:val="both"/>
        <w:rPr>
          <w:rFonts w:ascii="Verdana" w:eastAsia="Calibri" w:hAnsi="Verdana"/>
          <w:sz w:val="20"/>
          <w:lang w:val="bg-BG"/>
        </w:rPr>
      </w:pPr>
      <w:r w:rsidRPr="00D24689">
        <w:rPr>
          <w:rFonts w:ascii="Verdana" w:eastAsia="Calibri" w:hAnsi="Verdana"/>
          <w:sz w:val="20"/>
          <w:lang w:val="bg-BG"/>
        </w:rPr>
        <w:t xml:space="preserve">Начин на управление </w:t>
      </w:r>
    </w:p>
    <w:p w14:paraId="1EEBD306" w14:textId="10B3BAFD" w:rsidR="00EF0F0F" w:rsidRPr="00FB6BD1"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B6BD1">
        <w:rPr>
          <w:rFonts w:ascii="Verdana" w:eastAsia="Calibri" w:hAnsi="Verdana"/>
          <w:i/>
          <w:sz w:val="16"/>
          <w:szCs w:val="16"/>
          <w:lang w:val="bg-BG"/>
        </w:rPr>
        <w:t>Как е организирано управлението на социалната услуга, кой е доставчикът ѝ – общината или се управлява от външен доставчик след конкурс,</w:t>
      </w:r>
      <w:r w:rsidR="001A46DF">
        <w:rPr>
          <w:rFonts w:ascii="Verdana" w:eastAsia="Calibri" w:hAnsi="Verdana"/>
          <w:i/>
          <w:sz w:val="16"/>
          <w:szCs w:val="16"/>
          <w:lang w:val="bg-BG"/>
        </w:rPr>
        <w:t xml:space="preserve"> срок на договора,</w:t>
      </w:r>
      <w:r w:rsidRPr="00FB6BD1">
        <w:rPr>
          <w:rFonts w:ascii="Verdana" w:eastAsia="Calibri" w:hAnsi="Verdana"/>
          <w:i/>
          <w:sz w:val="16"/>
          <w:szCs w:val="16"/>
          <w:lang w:val="bg-BG"/>
        </w:rPr>
        <w:t xml:space="preserve"> друго </w:t>
      </w:r>
      <w:proofErr w:type="spellStart"/>
      <w:r w:rsidRPr="00FB6BD1">
        <w:rPr>
          <w:rFonts w:ascii="Verdana" w:eastAsia="Calibri" w:hAnsi="Verdana"/>
          <w:i/>
          <w:sz w:val="16"/>
          <w:szCs w:val="16"/>
          <w:lang w:val="bg-BG"/>
        </w:rPr>
        <w:t>съотносимо</w:t>
      </w:r>
      <w:proofErr w:type="spellEnd"/>
      <w:r w:rsidRPr="00FB6BD1">
        <w:rPr>
          <w:rFonts w:ascii="Verdana" w:eastAsia="Calibri" w:hAnsi="Verdana"/>
          <w:i/>
          <w:sz w:val="16"/>
          <w:szCs w:val="16"/>
          <w:lang w:val="bg-BG"/>
        </w:rPr>
        <w:t xml:space="preserve"> към изследването.</w:t>
      </w:r>
    </w:p>
    <w:p w14:paraId="580B3DA8" w14:textId="77777777" w:rsidR="00EF0F0F" w:rsidRPr="00FB6BD1" w:rsidRDefault="00EF0F0F" w:rsidP="008E79E5">
      <w:pPr>
        <w:widowControl w:val="0"/>
        <w:numPr>
          <w:ilvl w:val="0"/>
          <w:numId w:val="31"/>
        </w:numPr>
        <w:autoSpaceDE w:val="0"/>
        <w:autoSpaceDN w:val="0"/>
        <w:adjustRightInd w:val="0"/>
        <w:spacing w:line="360" w:lineRule="auto"/>
        <w:ind w:left="0" w:firstLine="448"/>
        <w:jc w:val="both"/>
        <w:rPr>
          <w:rFonts w:ascii="Verdana" w:eastAsia="Calibri" w:hAnsi="Verdana"/>
          <w:sz w:val="20"/>
          <w:lang w:val="bg-BG"/>
        </w:rPr>
      </w:pPr>
      <w:r w:rsidRPr="00FB6BD1">
        <w:rPr>
          <w:rFonts w:ascii="Verdana" w:eastAsia="Calibri" w:hAnsi="Verdana"/>
          <w:sz w:val="20"/>
          <w:lang w:val="bg-BG"/>
        </w:rPr>
        <w:t>Кратка история на развитието на услугата</w:t>
      </w:r>
    </w:p>
    <w:p w14:paraId="424943E0" w14:textId="77777777" w:rsidR="00EF0F0F" w:rsidRPr="00FB6BD1"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B6BD1">
        <w:rPr>
          <w:rFonts w:ascii="Verdana" w:eastAsia="Calibri" w:hAnsi="Verdana"/>
          <w:i/>
          <w:sz w:val="16"/>
          <w:szCs w:val="16"/>
          <w:lang w:val="bg-BG"/>
        </w:rPr>
        <w:t>Описва се кога е разкрита услугата, на какво основание, № на заповед, как е създадено – с проектно финансиране или не, променян ли е капацитетът й в годините, налични ли са промени в местоположението на услугата...</w:t>
      </w:r>
    </w:p>
    <w:p w14:paraId="0FBDCD28" w14:textId="77777777" w:rsidR="00EF0F0F" w:rsidRPr="007F1265" w:rsidRDefault="00EF0F0F" w:rsidP="008E79E5">
      <w:pPr>
        <w:widowControl w:val="0"/>
        <w:numPr>
          <w:ilvl w:val="0"/>
          <w:numId w:val="31"/>
        </w:numPr>
        <w:autoSpaceDE w:val="0"/>
        <w:autoSpaceDN w:val="0"/>
        <w:adjustRightInd w:val="0"/>
        <w:spacing w:line="360" w:lineRule="auto"/>
        <w:ind w:left="0" w:firstLine="448"/>
        <w:jc w:val="both"/>
        <w:rPr>
          <w:rFonts w:ascii="Verdana" w:eastAsia="Calibri" w:hAnsi="Verdana"/>
          <w:sz w:val="20"/>
          <w:lang w:val="bg-BG"/>
        </w:rPr>
      </w:pPr>
      <w:r w:rsidRPr="007F1265">
        <w:rPr>
          <w:rFonts w:ascii="Verdana" w:eastAsia="Calibri" w:hAnsi="Verdana"/>
          <w:sz w:val="20"/>
          <w:lang w:val="bg-BG"/>
        </w:rPr>
        <w:t xml:space="preserve">Материалната база </w:t>
      </w:r>
    </w:p>
    <w:p w14:paraId="6005A3E6" w14:textId="40A10AE2" w:rsidR="007F1265" w:rsidRDefault="00EF0F0F" w:rsidP="007F1265">
      <w:pPr>
        <w:widowControl w:val="0"/>
        <w:autoSpaceDE w:val="0"/>
        <w:autoSpaceDN w:val="0"/>
        <w:adjustRightInd w:val="0"/>
        <w:spacing w:line="360" w:lineRule="auto"/>
        <w:ind w:firstLine="448"/>
        <w:jc w:val="both"/>
        <w:rPr>
          <w:rFonts w:ascii="Verdana" w:eastAsia="Calibri" w:hAnsi="Verdana"/>
          <w:i/>
          <w:sz w:val="16"/>
          <w:szCs w:val="16"/>
          <w:lang w:val="bg-BG"/>
        </w:rPr>
      </w:pPr>
      <w:r w:rsidRPr="00FB6BD1">
        <w:rPr>
          <w:rFonts w:ascii="Verdana" w:eastAsia="Calibri" w:hAnsi="Verdana"/>
          <w:i/>
          <w:sz w:val="16"/>
          <w:szCs w:val="16"/>
          <w:lang w:val="bg-BG"/>
        </w:rPr>
        <w:t>Описание на материалната база, оборудване, достъпност, комуникативност на разположението й</w:t>
      </w:r>
      <w:r w:rsidR="001A46DF">
        <w:rPr>
          <w:rFonts w:ascii="Verdana" w:eastAsia="Calibri" w:hAnsi="Verdana"/>
          <w:i/>
          <w:sz w:val="16"/>
          <w:szCs w:val="16"/>
          <w:lang w:val="bg-BG"/>
        </w:rPr>
        <w:t>, необходимост от ремонт</w:t>
      </w:r>
      <w:r w:rsidRPr="00FB6BD1">
        <w:rPr>
          <w:rFonts w:ascii="Verdana" w:eastAsia="Calibri" w:hAnsi="Verdana"/>
          <w:i/>
          <w:sz w:val="16"/>
          <w:szCs w:val="16"/>
          <w:lang w:val="bg-BG"/>
        </w:rPr>
        <w:t xml:space="preserve"> и др. </w:t>
      </w:r>
    </w:p>
    <w:p w14:paraId="23D4B64E" w14:textId="77777777" w:rsidR="009A0F0D" w:rsidRPr="009A0F0D" w:rsidRDefault="009A0F0D" w:rsidP="009A0F0D">
      <w:pPr>
        <w:widowControl w:val="0"/>
        <w:autoSpaceDE w:val="0"/>
        <w:autoSpaceDN w:val="0"/>
        <w:adjustRightInd w:val="0"/>
        <w:spacing w:line="360" w:lineRule="auto"/>
        <w:jc w:val="both"/>
        <w:rPr>
          <w:rFonts w:ascii="Verdana" w:eastAsia="Calibri" w:hAnsi="Verdana"/>
          <w:iCs/>
          <w:sz w:val="16"/>
          <w:szCs w:val="16"/>
          <w:lang w:val="bg-BG"/>
        </w:rPr>
      </w:pPr>
    </w:p>
    <w:p w14:paraId="6D77BC5A" w14:textId="77777777" w:rsidR="00EF0F0F" w:rsidRPr="00F811E3" w:rsidRDefault="00EF0F0F" w:rsidP="008E79E5">
      <w:pPr>
        <w:widowControl w:val="0"/>
        <w:numPr>
          <w:ilvl w:val="0"/>
          <w:numId w:val="35"/>
        </w:numPr>
        <w:autoSpaceDE w:val="0"/>
        <w:autoSpaceDN w:val="0"/>
        <w:adjustRightInd w:val="0"/>
        <w:spacing w:line="360" w:lineRule="auto"/>
        <w:ind w:left="0" w:firstLine="448"/>
        <w:jc w:val="both"/>
        <w:rPr>
          <w:rFonts w:ascii="Verdana" w:eastAsia="Calibri" w:hAnsi="Verdana"/>
          <w:b/>
          <w:sz w:val="20"/>
          <w:lang w:val="bg-BG"/>
        </w:rPr>
      </w:pPr>
      <w:r w:rsidRPr="00F811E3">
        <w:rPr>
          <w:rFonts w:ascii="Verdana" w:eastAsia="Calibri" w:hAnsi="Verdana"/>
          <w:b/>
          <w:sz w:val="20"/>
          <w:lang w:val="bg-BG"/>
        </w:rPr>
        <w:t>Потребители в социалната услуга</w:t>
      </w:r>
    </w:p>
    <w:p w14:paraId="2581B259" w14:textId="77777777" w:rsidR="00EF0F0F" w:rsidRPr="00F811E3"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811E3">
        <w:rPr>
          <w:rFonts w:ascii="Verdana" w:eastAsia="Calibri" w:hAnsi="Verdana"/>
          <w:i/>
          <w:sz w:val="16"/>
          <w:szCs w:val="16"/>
          <w:lang w:val="bg-BG"/>
        </w:rPr>
        <w:t>Най-съществената част от изследването, която ще даде бъдещата картина за развитието ѝ: закриване/разкриване на нова и от какъв тип; брой потребители; брой персонал и т.н.</w:t>
      </w:r>
    </w:p>
    <w:p w14:paraId="7BA3B84D" w14:textId="77777777" w:rsidR="00EF0F0F" w:rsidRPr="00F811E3" w:rsidRDefault="00EF0F0F" w:rsidP="008E79E5">
      <w:pPr>
        <w:widowControl w:val="0"/>
        <w:numPr>
          <w:ilvl w:val="0"/>
          <w:numId w:val="32"/>
        </w:numPr>
        <w:autoSpaceDE w:val="0"/>
        <w:autoSpaceDN w:val="0"/>
        <w:adjustRightInd w:val="0"/>
        <w:spacing w:line="360" w:lineRule="auto"/>
        <w:ind w:left="0" w:firstLine="448"/>
        <w:jc w:val="both"/>
        <w:rPr>
          <w:rFonts w:ascii="Verdana" w:eastAsia="Calibri" w:hAnsi="Verdana"/>
          <w:sz w:val="20"/>
          <w:lang w:val="bg-BG"/>
        </w:rPr>
      </w:pPr>
      <w:r w:rsidRPr="00F811E3">
        <w:rPr>
          <w:rFonts w:ascii="Verdana" w:hAnsi="Verdana"/>
          <w:sz w:val="20"/>
          <w:lang w:val="bg-BG"/>
        </w:rPr>
        <w:t>Характеристика на потребителите на социалната услуга</w:t>
      </w:r>
    </w:p>
    <w:p w14:paraId="52E2561C" w14:textId="2A368A60" w:rsidR="00EF0F0F" w:rsidRPr="00F811E3" w:rsidRDefault="00EF0F0F" w:rsidP="00BD1FDC">
      <w:pPr>
        <w:widowControl w:val="0"/>
        <w:autoSpaceDE w:val="0"/>
        <w:autoSpaceDN w:val="0"/>
        <w:adjustRightInd w:val="0"/>
        <w:spacing w:line="360" w:lineRule="auto"/>
        <w:ind w:firstLine="448"/>
        <w:jc w:val="both"/>
        <w:rPr>
          <w:rFonts w:ascii="Verdana" w:eastAsia="Calibri" w:hAnsi="Verdana"/>
          <w:i/>
          <w:sz w:val="16"/>
          <w:szCs w:val="16"/>
          <w:lang w:val="bg-BG"/>
        </w:rPr>
      </w:pPr>
      <w:r w:rsidRPr="00F811E3">
        <w:rPr>
          <w:rFonts w:ascii="Verdana" w:eastAsia="Calibri" w:hAnsi="Verdana"/>
          <w:i/>
          <w:sz w:val="16"/>
          <w:szCs w:val="16"/>
          <w:lang w:val="bg-BG"/>
        </w:rPr>
        <w:t xml:space="preserve">Прави се подробно описание на настанените потребители в услугата: брой деца, брой младежи, брой пълнолетни, брой деца, които ще навършат пълнолетие през следващите 2 години; учат/не учат; младежи, навършили пълнолетие, които продължават да учат; </w:t>
      </w:r>
      <w:r w:rsidR="001A46DF">
        <w:rPr>
          <w:rFonts w:ascii="Verdana" w:eastAsia="Calibri" w:hAnsi="Verdana"/>
          <w:i/>
          <w:sz w:val="16"/>
          <w:szCs w:val="16"/>
          <w:lang w:val="bg-BG"/>
        </w:rPr>
        <w:t xml:space="preserve">основание за </w:t>
      </w:r>
      <w:r w:rsidRPr="00F811E3">
        <w:rPr>
          <w:rFonts w:ascii="Verdana" w:eastAsia="Calibri" w:hAnsi="Verdana"/>
          <w:i/>
          <w:sz w:val="16"/>
          <w:szCs w:val="16"/>
          <w:lang w:val="bg-BG"/>
        </w:rPr>
        <w:t>настаняване – заповед, насочване; наличие на роднински връзки между тях; наличие на доверителни и приятелски отношения; поддържане на контакти със семействата им; местонахождение на близки и роднини; наличие на пълнолетни потребители, поставени под запрещение (пълно или ограничено)и др.</w:t>
      </w:r>
    </w:p>
    <w:p w14:paraId="500E5EFD" w14:textId="77777777" w:rsidR="00EF0F0F" w:rsidRPr="00F811E3" w:rsidRDefault="00EF0F0F" w:rsidP="008E79E5">
      <w:pPr>
        <w:widowControl w:val="0"/>
        <w:numPr>
          <w:ilvl w:val="0"/>
          <w:numId w:val="32"/>
        </w:numPr>
        <w:autoSpaceDE w:val="0"/>
        <w:autoSpaceDN w:val="0"/>
        <w:adjustRightInd w:val="0"/>
        <w:spacing w:line="360" w:lineRule="auto"/>
        <w:ind w:left="0" w:firstLine="448"/>
        <w:jc w:val="both"/>
        <w:rPr>
          <w:rFonts w:ascii="Verdana" w:eastAsia="Calibri" w:hAnsi="Verdana"/>
          <w:sz w:val="20"/>
          <w:lang w:val="bg-BG"/>
        </w:rPr>
      </w:pPr>
      <w:r w:rsidRPr="00F811E3">
        <w:rPr>
          <w:rFonts w:ascii="Verdana" w:hAnsi="Verdana"/>
          <w:sz w:val="20"/>
          <w:lang w:val="bg-BG"/>
        </w:rPr>
        <w:t>Характеристика на вида на увреждане на потребителите</w:t>
      </w:r>
    </w:p>
    <w:p w14:paraId="525F028D" w14:textId="77777777" w:rsidR="00EF0F0F"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811E3">
        <w:rPr>
          <w:rFonts w:ascii="Verdana" w:eastAsia="Calibri" w:hAnsi="Verdana"/>
          <w:i/>
          <w:sz w:val="16"/>
          <w:szCs w:val="16"/>
          <w:lang w:val="bg-BG"/>
        </w:rPr>
        <w:t xml:space="preserve">От наличната медицинска документация (ТЕЛК, НЕЛК) и от извършените индивидуални оценки на потребностите се описват подробно вида на уврежданията на настанените потребители - умствена изостаналост, психични разстройства, физически увреждания. </w:t>
      </w:r>
    </w:p>
    <w:p w14:paraId="21F1B19E" w14:textId="77777777" w:rsidR="00EF0F0F" w:rsidRPr="00F811E3" w:rsidRDefault="00EF0F0F" w:rsidP="008E79E5">
      <w:pPr>
        <w:widowControl w:val="0"/>
        <w:autoSpaceDE w:val="0"/>
        <w:autoSpaceDN w:val="0"/>
        <w:adjustRightInd w:val="0"/>
        <w:spacing w:line="360" w:lineRule="auto"/>
        <w:ind w:firstLine="448"/>
        <w:jc w:val="both"/>
        <w:rPr>
          <w:rFonts w:ascii="Verdana" w:hAnsi="Verdana"/>
          <w:sz w:val="20"/>
          <w:lang w:val="bg-BG"/>
        </w:rPr>
      </w:pPr>
      <w:r w:rsidRPr="00F811E3">
        <w:rPr>
          <w:rFonts w:ascii="Verdana" w:hAnsi="Verdana"/>
          <w:sz w:val="20"/>
          <w:lang w:val="bg-BG"/>
        </w:rPr>
        <w:t>Друга информация, свързана с целите на обследването</w:t>
      </w:r>
      <w:r>
        <w:rPr>
          <w:rFonts w:ascii="Verdana" w:hAnsi="Verdana"/>
          <w:sz w:val="20"/>
          <w:lang w:val="bg-BG"/>
        </w:rPr>
        <w:t xml:space="preserve">, </w:t>
      </w:r>
      <w:proofErr w:type="spellStart"/>
      <w:r>
        <w:rPr>
          <w:rFonts w:ascii="Verdana" w:hAnsi="Verdana"/>
          <w:sz w:val="20"/>
          <w:lang w:val="bg-BG"/>
        </w:rPr>
        <w:t>относима</w:t>
      </w:r>
      <w:proofErr w:type="spellEnd"/>
      <w:r>
        <w:rPr>
          <w:rFonts w:ascii="Verdana" w:hAnsi="Verdana"/>
          <w:sz w:val="20"/>
          <w:lang w:val="bg-BG"/>
        </w:rPr>
        <w:t xml:space="preserve"> към потребителите</w:t>
      </w:r>
      <w:r w:rsidRPr="00F811E3">
        <w:rPr>
          <w:rFonts w:ascii="Verdana" w:hAnsi="Verdana"/>
          <w:sz w:val="20"/>
          <w:lang w:val="bg-BG"/>
        </w:rPr>
        <w:t>.</w:t>
      </w:r>
    </w:p>
    <w:p w14:paraId="5037BE6F" w14:textId="77777777" w:rsidR="00EF0F0F" w:rsidRPr="009A0F0D" w:rsidRDefault="00EF0F0F" w:rsidP="008E79E5">
      <w:pPr>
        <w:widowControl w:val="0"/>
        <w:autoSpaceDE w:val="0"/>
        <w:autoSpaceDN w:val="0"/>
        <w:adjustRightInd w:val="0"/>
        <w:spacing w:line="360" w:lineRule="auto"/>
        <w:ind w:firstLine="448"/>
        <w:jc w:val="both"/>
        <w:rPr>
          <w:rFonts w:ascii="Verdana" w:hAnsi="Verdana"/>
          <w:sz w:val="16"/>
          <w:szCs w:val="16"/>
          <w:lang w:val="bg-BG"/>
        </w:rPr>
      </w:pPr>
    </w:p>
    <w:p w14:paraId="05917F78" w14:textId="77777777" w:rsidR="00EF0F0F" w:rsidRPr="00F811E3" w:rsidRDefault="00EF0F0F" w:rsidP="008E79E5">
      <w:pPr>
        <w:widowControl w:val="0"/>
        <w:numPr>
          <w:ilvl w:val="0"/>
          <w:numId w:val="35"/>
        </w:numPr>
        <w:autoSpaceDE w:val="0"/>
        <w:autoSpaceDN w:val="0"/>
        <w:adjustRightInd w:val="0"/>
        <w:spacing w:line="360" w:lineRule="auto"/>
        <w:ind w:left="0" w:firstLine="448"/>
        <w:jc w:val="both"/>
        <w:rPr>
          <w:rFonts w:ascii="Verdana" w:hAnsi="Verdana"/>
          <w:b/>
          <w:sz w:val="20"/>
          <w:lang w:val="bg-BG"/>
        </w:rPr>
      </w:pPr>
      <w:r w:rsidRPr="00F811E3">
        <w:rPr>
          <w:rFonts w:ascii="Verdana" w:hAnsi="Verdana"/>
          <w:b/>
          <w:sz w:val="20"/>
          <w:lang w:val="bg-BG"/>
        </w:rPr>
        <w:t>Персонал, предоставящ подкрепа в социалната услуга</w:t>
      </w:r>
    </w:p>
    <w:p w14:paraId="39D3DB96" w14:textId="77777777" w:rsidR="00EF0F0F" w:rsidRPr="00F811E3" w:rsidRDefault="00EF0F0F" w:rsidP="008E79E5">
      <w:pPr>
        <w:widowControl w:val="0"/>
        <w:numPr>
          <w:ilvl w:val="0"/>
          <w:numId w:val="33"/>
        </w:numPr>
        <w:autoSpaceDE w:val="0"/>
        <w:autoSpaceDN w:val="0"/>
        <w:adjustRightInd w:val="0"/>
        <w:spacing w:line="360" w:lineRule="auto"/>
        <w:ind w:left="0" w:firstLine="448"/>
        <w:jc w:val="both"/>
        <w:rPr>
          <w:rFonts w:ascii="Verdana" w:eastAsia="Calibri" w:hAnsi="Verdana"/>
          <w:sz w:val="20"/>
          <w:lang w:val="bg-BG"/>
        </w:rPr>
      </w:pPr>
      <w:r w:rsidRPr="00F811E3">
        <w:rPr>
          <w:rFonts w:ascii="Verdana" w:eastAsia="Calibri" w:hAnsi="Verdana"/>
          <w:sz w:val="20"/>
          <w:lang w:val="bg-BG"/>
        </w:rPr>
        <w:t xml:space="preserve">Персонал – описание: </w:t>
      </w:r>
    </w:p>
    <w:p w14:paraId="0F9BDDCA" w14:textId="2A149CDF" w:rsidR="00EF0F0F" w:rsidRPr="00F811E3" w:rsidRDefault="001A46D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Pr>
          <w:rFonts w:ascii="Verdana" w:eastAsia="Calibri" w:hAnsi="Verdana"/>
          <w:i/>
          <w:sz w:val="16"/>
          <w:szCs w:val="16"/>
          <w:lang w:val="bg-BG"/>
        </w:rPr>
        <w:t xml:space="preserve">Утвърден </w:t>
      </w:r>
      <w:r w:rsidR="00EF0F0F" w:rsidRPr="00F811E3">
        <w:rPr>
          <w:rFonts w:ascii="Verdana" w:eastAsia="Calibri" w:hAnsi="Verdana"/>
          <w:i/>
          <w:sz w:val="16"/>
          <w:szCs w:val="16"/>
          <w:lang w:val="bg-BG"/>
        </w:rPr>
        <w:t>брой длъжности; заети/незаети длъжности; причини; образование;</w:t>
      </w:r>
      <w:r>
        <w:rPr>
          <w:rFonts w:ascii="Verdana" w:eastAsia="Calibri" w:hAnsi="Verdana"/>
          <w:i/>
          <w:sz w:val="16"/>
          <w:szCs w:val="16"/>
          <w:lang w:val="bg-BG"/>
        </w:rPr>
        <w:t xml:space="preserve"> наличието на специалисти съобразно потребностите на потребителите, възможностите за продължаване на работа в новата социална услуга, необходимост от допълнително обучение, преквалификация,</w:t>
      </w:r>
      <w:r w:rsidR="00EF0F0F" w:rsidRPr="00F811E3">
        <w:rPr>
          <w:rFonts w:ascii="Verdana" w:eastAsia="Calibri" w:hAnsi="Verdana"/>
          <w:i/>
          <w:sz w:val="16"/>
          <w:szCs w:val="16"/>
          <w:lang w:val="bg-BG"/>
        </w:rPr>
        <w:t xml:space="preserve"> друго.</w:t>
      </w:r>
    </w:p>
    <w:p w14:paraId="69984F1E" w14:textId="77777777" w:rsidR="00EF0F0F" w:rsidRPr="009A0F0D" w:rsidRDefault="00EF0F0F" w:rsidP="008E79E5">
      <w:pPr>
        <w:widowControl w:val="0"/>
        <w:autoSpaceDE w:val="0"/>
        <w:autoSpaceDN w:val="0"/>
        <w:adjustRightInd w:val="0"/>
        <w:spacing w:line="360" w:lineRule="auto"/>
        <w:ind w:firstLine="448"/>
        <w:jc w:val="both"/>
        <w:rPr>
          <w:rFonts w:ascii="Verdana" w:hAnsi="Verdana"/>
          <w:sz w:val="16"/>
          <w:szCs w:val="16"/>
          <w:lang w:val="bg-BG"/>
        </w:rPr>
      </w:pPr>
    </w:p>
    <w:p w14:paraId="13202FB5" w14:textId="77777777" w:rsidR="00EF0F0F" w:rsidRPr="00F811E3" w:rsidRDefault="00EF0F0F" w:rsidP="008E79E5">
      <w:pPr>
        <w:widowControl w:val="0"/>
        <w:numPr>
          <w:ilvl w:val="0"/>
          <w:numId w:val="35"/>
        </w:numPr>
        <w:autoSpaceDE w:val="0"/>
        <w:autoSpaceDN w:val="0"/>
        <w:adjustRightInd w:val="0"/>
        <w:spacing w:line="360" w:lineRule="auto"/>
        <w:ind w:left="0" w:firstLine="448"/>
        <w:jc w:val="both"/>
        <w:rPr>
          <w:rFonts w:ascii="Verdana" w:hAnsi="Verdana"/>
          <w:b/>
          <w:sz w:val="20"/>
          <w:lang w:val="bg-BG"/>
        </w:rPr>
      </w:pPr>
      <w:r w:rsidRPr="00F811E3">
        <w:rPr>
          <w:rFonts w:ascii="Verdana" w:hAnsi="Verdana"/>
          <w:b/>
          <w:sz w:val="20"/>
          <w:lang w:val="bg-BG"/>
        </w:rPr>
        <w:t>Изводи от изследването</w:t>
      </w:r>
    </w:p>
    <w:p w14:paraId="54D2E541" w14:textId="77777777" w:rsidR="00EF0F0F" w:rsidRPr="00F811E3" w:rsidRDefault="00EF0F0F" w:rsidP="008E79E5">
      <w:pPr>
        <w:widowControl w:val="0"/>
        <w:numPr>
          <w:ilvl w:val="0"/>
          <w:numId w:val="36"/>
        </w:numPr>
        <w:autoSpaceDE w:val="0"/>
        <w:autoSpaceDN w:val="0"/>
        <w:adjustRightInd w:val="0"/>
        <w:spacing w:line="360" w:lineRule="auto"/>
        <w:ind w:left="0" w:firstLine="448"/>
        <w:jc w:val="both"/>
        <w:rPr>
          <w:rFonts w:ascii="Verdana" w:hAnsi="Verdana"/>
          <w:sz w:val="20"/>
          <w:lang w:val="bg-BG"/>
        </w:rPr>
      </w:pPr>
      <w:r w:rsidRPr="00F811E3">
        <w:rPr>
          <w:rFonts w:ascii="Verdana" w:hAnsi="Verdana"/>
          <w:sz w:val="20"/>
          <w:lang w:val="bg-BG"/>
        </w:rPr>
        <w:t>По отношение на потребителите</w:t>
      </w:r>
    </w:p>
    <w:p w14:paraId="39B1D8CA" w14:textId="60872C6B" w:rsidR="00EF0F0F" w:rsidRDefault="00EF0F0F" w:rsidP="008E79E5">
      <w:pPr>
        <w:widowControl w:val="0"/>
        <w:autoSpaceDE w:val="0"/>
        <w:autoSpaceDN w:val="0"/>
        <w:adjustRightInd w:val="0"/>
        <w:spacing w:line="360" w:lineRule="auto"/>
        <w:ind w:firstLine="448"/>
        <w:jc w:val="both"/>
        <w:rPr>
          <w:rFonts w:ascii="Verdana" w:hAnsi="Verdana"/>
          <w:i/>
          <w:sz w:val="16"/>
          <w:szCs w:val="16"/>
          <w:lang w:val="bg-BG"/>
        </w:rPr>
      </w:pPr>
      <w:r w:rsidRPr="00F811E3">
        <w:rPr>
          <w:rFonts w:ascii="Verdana" w:eastAsia="Calibri" w:hAnsi="Verdana"/>
          <w:i/>
          <w:sz w:val="16"/>
          <w:szCs w:val="16"/>
          <w:lang w:val="bg-BG"/>
        </w:rPr>
        <w:t>На базата на резултатите от изследването в услугата може да се направи извод с каква целева група ще</w:t>
      </w:r>
      <w:r w:rsidRPr="00F811E3">
        <w:rPr>
          <w:rFonts w:ascii="Verdana" w:hAnsi="Verdana"/>
          <w:i/>
          <w:sz w:val="16"/>
          <w:szCs w:val="16"/>
          <w:lang w:val="bg-BG"/>
        </w:rPr>
        <w:t xml:space="preserve"> бъде разкрита новата социална услуга за пълнолетни лица. Останалите потребители, които са извън кръга на тази целева група, следва да бъдат насочени към подходяща социална услуга.</w:t>
      </w:r>
    </w:p>
    <w:p w14:paraId="3CBFE215" w14:textId="1F140406" w:rsidR="00664EA9" w:rsidRPr="00F811E3" w:rsidRDefault="00664EA9" w:rsidP="008E79E5">
      <w:pPr>
        <w:widowControl w:val="0"/>
        <w:autoSpaceDE w:val="0"/>
        <w:autoSpaceDN w:val="0"/>
        <w:adjustRightInd w:val="0"/>
        <w:spacing w:line="360" w:lineRule="auto"/>
        <w:ind w:firstLine="448"/>
        <w:jc w:val="both"/>
        <w:rPr>
          <w:rFonts w:ascii="Verdana" w:hAnsi="Verdana"/>
          <w:i/>
          <w:sz w:val="16"/>
          <w:szCs w:val="16"/>
          <w:lang w:val="bg-BG"/>
        </w:rPr>
      </w:pPr>
      <w:r>
        <w:rPr>
          <w:rFonts w:ascii="Verdana" w:hAnsi="Verdana"/>
          <w:i/>
          <w:sz w:val="16"/>
          <w:szCs w:val="16"/>
          <w:lang w:val="bg-BG"/>
        </w:rPr>
        <w:lastRenderedPageBreak/>
        <w:t>Изводите следва да съдържат мотивирана обосновка за необходимостта от промяна на целевата група въз основа на актуалния профил на потребителите.</w:t>
      </w:r>
    </w:p>
    <w:p w14:paraId="76D67F9E" w14:textId="77777777" w:rsidR="00EF0F0F" w:rsidRPr="005C1D6D" w:rsidRDefault="00EF0F0F" w:rsidP="008E79E5">
      <w:pPr>
        <w:widowControl w:val="0"/>
        <w:numPr>
          <w:ilvl w:val="0"/>
          <w:numId w:val="36"/>
        </w:numPr>
        <w:autoSpaceDE w:val="0"/>
        <w:autoSpaceDN w:val="0"/>
        <w:adjustRightInd w:val="0"/>
        <w:spacing w:line="360" w:lineRule="auto"/>
        <w:ind w:left="0" w:firstLine="448"/>
        <w:jc w:val="both"/>
        <w:rPr>
          <w:rFonts w:ascii="Verdana" w:hAnsi="Verdana"/>
          <w:sz w:val="20"/>
          <w:lang w:val="bg-BG"/>
        </w:rPr>
      </w:pPr>
      <w:r w:rsidRPr="005C1D6D">
        <w:rPr>
          <w:rFonts w:ascii="Verdana" w:hAnsi="Verdana"/>
          <w:sz w:val="20"/>
          <w:lang w:val="bg-BG"/>
        </w:rPr>
        <w:t>По отношение на персонала</w:t>
      </w:r>
    </w:p>
    <w:p w14:paraId="1DEAC01E" w14:textId="3BBE2215" w:rsidR="00EF0F0F" w:rsidRPr="00F811E3"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811E3">
        <w:rPr>
          <w:rFonts w:ascii="Verdana" w:eastAsia="Calibri" w:hAnsi="Verdana"/>
          <w:i/>
          <w:sz w:val="16"/>
          <w:szCs w:val="16"/>
          <w:lang w:val="bg-BG"/>
        </w:rPr>
        <w:t>В случай че услугата за деца се закрие и се разкрие услуга за пълнолетни лица, каква част от персонала би могъл да продължи да работи в новата СУ, каква част от него може да се преквалифицира</w:t>
      </w:r>
      <w:r>
        <w:rPr>
          <w:rFonts w:ascii="Verdana" w:eastAsia="Calibri" w:hAnsi="Verdana"/>
          <w:i/>
          <w:sz w:val="16"/>
          <w:szCs w:val="16"/>
          <w:lang w:val="bg-BG"/>
        </w:rPr>
        <w:t xml:space="preserve">, каква част от персонала ще се наложи да бъдат освободени или пренасочени към други социални услуги на територията на общината </w:t>
      </w:r>
      <w:r w:rsidRPr="00F811E3">
        <w:rPr>
          <w:rFonts w:ascii="Verdana" w:eastAsia="Calibri" w:hAnsi="Verdana"/>
          <w:i/>
          <w:sz w:val="16"/>
          <w:szCs w:val="16"/>
          <w:lang w:val="bg-BG"/>
        </w:rPr>
        <w:t>и т.н.</w:t>
      </w:r>
    </w:p>
    <w:p w14:paraId="51D91225" w14:textId="77777777" w:rsidR="00EF0F0F" w:rsidRPr="00D24689" w:rsidRDefault="00EF0F0F" w:rsidP="008E79E5">
      <w:pPr>
        <w:widowControl w:val="0"/>
        <w:numPr>
          <w:ilvl w:val="0"/>
          <w:numId w:val="36"/>
        </w:numPr>
        <w:autoSpaceDE w:val="0"/>
        <w:autoSpaceDN w:val="0"/>
        <w:adjustRightInd w:val="0"/>
        <w:spacing w:line="360" w:lineRule="auto"/>
        <w:ind w:left="0" w:firstLine="448"/>
        <w:jc w:val="both"/>
        <w:rPr>
          <w:rFonts w:ascii="Verdana" w:hAnsi="Verdana"/>
          <w:sz w:val="20"/>
          <w:lang w:val="bg-BG"/>
        </w:rPr>
      </w:pPr>
      <w:r w:rsidRPr="00D24689">
        <w:rPr>
          <w:rFonts w:ascii="Verdana" w:hAnsi="Verdana"/>
          <w:sz w:val="20"/>
          <w:lang w:val="bg-BG"/>
        </w:rPr>
        <w:t>По отношение на материалната база</w:t>
      </w:r>
    </w:p>
    <w:p w14:paraId="0F99E7B7" w14:textId="32F7F350" w:rsidR="00EF0F0F"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811E3">
        <w:rPr>
          <w:rFonts w:ascii="Verdana" w:eastAsia="Calibri" w:hAnsi="Verdana"/>
          <w:i/>
          <w:sz w:val="16"/>
          <w:szCs w:val="16"/>
          <w:lang w:val="bg-BG"/>
        </w:rPr>
        <w:t>В случай че услугата за деца се закрие и се разкрие услуга за пълнолетни лица, становище дали наличната материална база, съответства/не съответства на стандартите и критериите за качество; необходимост от ремонт, допълнително оборудване и/или друго.</w:t>
      </w:r>
    </w:p>
    <w:p w14:paraId="20441059" w14:textId="17388669" w:rsidR="003649A1" w:rsidRDefault="00FB75E2" w:rsidP="003649A1">
      <w:pPr>
        <w:pStyle w:val="ListParagraph"/>
        <w:widowControl w:val="0"/>
        <w:numPr>
          <w:ilvl w:val="0"/>
          <w:numId w:val="36"/>
        </w:numPr>
        <w:autoSpaceDE w:val="0"/>
        <w:autoSpaceDN w:val="0"/>
        <w:adjustRightInd w:val="0"/>
        <w:spacing w:line="360" w:lineRule="auto"/>
        <w:jc w:val="both"/>
        <w:rPr>
          <w:rFonts w:ascii="Verdana" w:hAnsi="Verdana"/>
          <w:iCs/>
          <w:sz w:val="20"/>
          <w:szCs w:val="20"/>
          <w:lang w:val="en-US"/>
        </w:rPr>
      </w:pPr>
      <w:r w:rsidRPr="003649A1">
        <w:rPr>
          <w:rFonts w:ascii="Verdana" w:hAnsi="Verdana"/>
          <w:iCs/>
          <w:sz w:val="20"/>
          <w:szCs w:val="20"/>
        </w:rPr>
        <w:t>По отношение на вза</w:t>
      </w:r>
      <w:r w:rsidR="003649A1" w:rsidRPr="003649A1">
        <w:rPr>
          <w:rFonts w:ascii="Verdana" w:hAnsi="Verdana"/>
          <w:iCs/>
          <w:sz w:val="20"/>
          <w:szCs w:val="20"/>
        </w:rPr>
        <w:t>и</w:t>
      </w:r>
      <w:r w:rsidRPr="003649A1">
        <w:rPr>
          <w:rFonts w:ascii="Verdana" w:hAnsi="Verdana"/>
          <w:iCs/>
          <w:sz w:val="20"/>
          <w:szCs w:val="20"/>
        </w:rPr>
        <w:t>мо</w:t>
      </w:r>
      <w:r w:rsidR="003649A1" w:rsidRPr="003649A1">
        <w:rPr>
          <w:rFonts w:ascii="Verdana" w:hAnsi="Verdana"/>
          <w:iCs/>
          <w:sz w:val="20"/>
          <w:szCs w:val="20"/>
        </w:rPr>
        <w:t>о</w:t>
      </w:r>
      <w:r w:rsidRPr="003649A1">
        <w:rPr>
          <w:rFonts w:ascii="Verdana" w:hAnsi="Verdana"/>
          <w:iCs/>
          <w:sz w:val="20"/>
          <w:szCs w:val="20"/>
        </w:rPr>
        <w:t>тношенията</w:t>
      </w:r>
      <w:r w:rsidR="003649A1" w:rsidRPr="003649A1">
        <w:rPr>
          <w:rFonts w:ascii="Verdana" w:hAnsi="Verdana"/>
          <w:iCs/>
          <w:sz w:val="20"/>
          <w:szCs w:val="20"/>
        </w:rPr>
        <w:t xml:space="preserve"> с частен доставчик </w:t>
      </w:r>
      <w:r w:rsidR="003649A1" w:rsidRPr="003649A1">
        <w:rPr>
          <w:rFonts w:ascii="Verdana" w:hAnsi="Verdana"/>
          <w:iCs/>
          <w:sz w:val="20"/>
          <w:szCs w:val="20"/>
          <w:lang w:val="en-US"/>
        </w:rPr>
        <w:t>(</w:t>
      </w:r>
      <w:r w:rsidR="003649A1" w:rsidRPr="003649A1">
        <w:rPr>
          <w:rFonts w:ascii="Verdana" w:hAnsi="Verdana"/>
          <w:iCs/>
          <w:sz w:val="20"/>
          <w:szCs w:val="20"/>
        </w:rPr>
        <w:t>случай, че услугата е възложена</w:t>
      </w:r>
      <w:r w:rsidR="003649A1" w:rsidRPr="003649A1">
        <w:rPr>
          <w:rFonts w:ascii="Verdana" w:hAnsi="Verdana"/>
          <w:iCs/>
          <w:sz w:val="20"/>
          <w:szCs w:val="20"/>
          <w:lang w:val="en-US"/>
        </w:rPr>
        <w:t>)</w:t>
      </w:r>
    </w:p>
    <w:p w14:paraId="6E891CA5" w14:textId="096759FF" w:rsidR="003649A1" w:rsidRPr="005A4C78" w:rsidRDefault="00E64EE8" w:rsidP="005A4C78">
      <w:pPr>
        <w:pStyle w:val="ListParagraph"/>
        <w:widowControl w:val="0"/>
        <w:autoSpaceDE w:val="0"/>
        <w:autoSpaceDN w:val="0"/>
        <w:adjustRightInd w:val="0"/>
        <w:spacing w:line="360" w:lineRule="auto"/>
        <w:jc w:val="both"/>
        <w:rPr>
          <w:rFonts w:ascii="Verdana" w:hAnsi="Verdana"/>
          <w:i/>
          <w:sz w:val="16"/>
          <w:szCs w:val="16"/>
        </w:rPr>
      </w:pPr>
      <w:r>
        <w:rPr>
          <w:rFonts w:ascii="Verdana" w:hAnsi="Verdana"/>
          <w:i/>
          <w:sz w:val="16"/>
          <w:szCs w:val="16"/>
        </w:rPr>
        <w:t>Действащ договор, н</w:t>
      </w:r>
      <w:r w:rsidR="005A4C78" w:rsidRPr="005A4C78">
        <w:rPr>
          <w:rFonts w:ascii="Verdana" w:hAnsi="Verdana"/>
          <w:i/>
          <w:sz w:val="16"/>
          <w:szCs w:val="16"/>
        </w:rPr>
        <w:t>еобходимост от преди</w:t>
      </w:r>
      <w:r w:rsidR="005A4C78">
        <w:rPr>
          <w:rFonts w:ascii="Verdana" w:hAnsi="Verdana"/>
          <w:i/>
          <w:sz w:val="16"/>
          <w:szCs w:val="16"/>
        </w:rPr>
        <w:t>звестие</w:t>
      </w:r>
      <w:r w:rsidR="00742090">
        <w:rPr>
          <w:rFonts w:ascii="Verdana" w:hAnsi="Verdana"/>
          <w:i/>
          <w:sz w:val="16"/>
          <w:szCs w:val="16"/>
        </w:rPr>
        <w:t xml:space="preserve"> или анексиране на договора</w:t>
      </w:r>
      <w:r w:rsidR="00725293">
        <w:rPr>
          <w:rFonts w:ascii="Verdana" w:hAnsi="Verdana"/>
          <w:i/>
          <w:sz w:val="16"/>
          <w:szCs w:val="16"/>
        </w:rPr>
        <w:t>.</w:t>
      </w:r>
    </w:p>
    <w:p w14:paraId="1E5B1BE4" w14:textId="77777777" w:rsidR="00EF0F0F" w:rsidRPr="00F811E3" w:rsidRDefault="00EF0F0F" w:rsidP="008E79E5">
      <w:pPr>
        <w:widowControl w:val="0"/>
        <w:numPr>
          <w:ilvl w:val="0"/>
          <w:numId w:val="36"/>
        </w:numPr>
        <w:autoSpaceDE w:val="0"/>
        <w:autoSpaceDN w:val="0"/>
        <w:adjustRightInd w:val="0"/>
        <w:spacing w:line="360" w:lineRule="auto"/>
        <w:ind w:left="0" w:firstLine="448"/>
        <w:jc w:val="both"/>
        <w:rPr>
          <w:rFonts w:ascii="Verdana" w:hAnsi="Verdana"/>
          <w:sz w:val="20"/>
          <w:lang w:val="bg-BG"/>
        </w:rPr>
      </w:pPr>
      <w:r w:rsidRPr="00F811E3">
        <w:rPr>
          <w:rFonts w:ascii="Verdana" w:hAnsi="Verdana"/>
          <w:sz w:val="20"/>
          <w:lang w:val="bg-BG"/>
        </w:rPr>
        <w:t xml:space="preserve">Обосновка </w:t>
      </w:r>
    </w:p>
    <w:p w14:paraId="2849CD73" w14:textId="7672EA91" w:rsidR="00EF0F0F" w:rsidRDefault="00EF0F0F" w:rsidP="008E79E5">
      <w:pPr>
        <w:widowControl w:val="0"/>
        <w:autoSpaceDE w:val="0"/>
        <w:autoSpaceDN w:val="0"/>
        <w:adjustRightInd w:val="0"/>
        <w:spacing w:line="360" w:lineRule="auto"/>
        <w:ind w:firstLine="448"/>
        <w:jc w:val="both"/>
        <w:rPr>
          <w:rFonts w:ascii="Verdana" w:eastAsia="Calibri" w:hAnsi="Verdana"/>
          <w:i/>
          <w:sz w:val="16"/>
          <w:szCs w:val="16"/>
          <w:lang w:val="bg-BG"/>
        </w:rPr>
      </w:pPr>
      <w:r w:rsidRPr="00F811E3">
        <w:rPr>
          <w:rFonts w:ascii="Verdana" w:eastAsia="Calibri" w:hAnsi="Verdana"/>
          <w:i/>
          <w:sz w:val="16"/>
          <w:szCs w:val="16"/>
          <w:lang w:val="bg-BG"/>
        </w:rPr>
        <w:t xml:space="preserve">Обосновка на необходимостта да се закрие СУ за деца и да се създаде нова за пълнолетни лица за конкретна целева група, </w:t>
      </w:r>
      <w:r w:rsidR="00255C52">
        <w:rPr>
          <w:rFonts w:ascii="Verdana" w:eastAsia="Calibri" w:hAnsi="Verdana"/>
          <w:i/>
          <w:sz w:val="16"/>
          <w:szCs w:val="16"/>
          <w:lang w:val="bg-BG"/>
        </w:rPr>
        <w:t xml:space="preserve">съответствието с Националната карта на социалните услуги, </w:t>
      </w:r>
      <w:r w:rsidRPr="00F811E3">
        <w:rPr>
          <w:rFonts w:ascii="Verdana" w:eastAsia="Calibri" w:hAnsi="Verdana"/>
          <w:i/>
          <w:sz w:val="16"/>
          <w:szCs w:val="16"/>
          <w:lang w:val="bg-BG"/>
        </w:rPr>
        <w:t>в резултат на изследването и какви действия и мерки ще предприеме общината.</w:t>
      </w:r>
    </w:p>
    <w:p w14:paraId="325B8387" w14:textId="7A7391EA" w:rsidR="00EF0F0F" w:rsidRPr="00D24689" w:rsidRDefault="00EF0F0F" w:rsidP="008E79E5">
      <w:pPr>
        <w:widowControl w:val="0"/>
        <w:autoSpaceDE w:val="0"/>
        <w:autoSpaceDN w:val="0"/>
        <w:adjustRightInd w:val="0"/>
        <w:spacing w:line="360" w:lineRule="auto"/>
        <w:ind w:firstLine="448"/>
        <w:jc w:val="both"/>
        <w:rPr>
          <w:rFonts w:ascii="Verdana" w:eastAsia="Calibri" w:hAnsi="Verdana"/>
          <w:iCs/>
          <w:sz w:val="20"/>
          <w:lang w:val="bg-BG"/>
        </w:rPr>
      </w:pPr>
      <w:r w:rsidRPr="00D24689">
        <w:rPr>
          <w:rFonts w:ascii="Verdana" w:eastAsia="Calibri" w:hAnsi="Verdana"/>
          <w:iCs/>
          <w:sz w:val="20"/>
          <w:lang w:val="bg-BG"/>
        </w:rPr>
        <w:t xml:space="preserve">Въз основа на резултатите от проведеното обследване следва да бъдат предприети съответните мерки и действия. </w:t>
      </w:r>
    </w:p>
    <w:p w14:paraId="7BD1A835" w14:textId="77777777" w:rsidR="00EF0F0F" w:rsidRPr="00F811E3" w:rsidRDefault="00EF0F0F" w:rsidP="008E79E5">
      <w:pPr>
        <w:widowControl w:val="0"/>
        <w:numPr>
          <w:ilvl w:val="0"/>
          <w:numId w:val="35"/>
        </w:numPr>
        <w:autoSpaceDE w:val="0"/>
        <w:autoSpaceDN w:val="0"/>
        <w:adjustRightInd w:val="0"/>
        <w:spacing w:line="360" w:lineRule="auto"/>
        <w:ind w:left="0" w:firstLine="448"/>
        <w:jc w:val="both"/>
        <w:rPr>
          <w:rFonts w:ascii="Verdana" w:hAnsi="Verdana"/>
          <w:b/>
          <w:sz w:val="20"/>
          <w:lang w:val="bg-BG"/>
        </w:rPr>
      </w:pPr>
      <w:r w:rsidRPr="00F811E3">
        <w:rPr>
          <w:rFonts w:ascii="Verdana" w:hAnsi="Verdana"/>
          <w:b/>
          <w:sz w:val="20"/>
          <w:lang w:val="bg-BG"/>
        </w:rPr>
        <w:t xml:space="preserve">План за действие </w:t>
      </w:r>
    </w:p>
    <w:p w14:paraId="352EF51D" w14:textId="77777777" w:rsidR="00EF0F0F" w:rsidRPr="00F811E3" w:rsidRDefault="00EF0F0F" w:rsidP="008E79E5">
      <w:pPr>
        <w:widowControl w:val="0"/>
        <w:autoSpaceDE w:val="0"/>
        <w:autoSpaceDN w:val="0"/>
        <w:adjustRightInd w:val="0"/>
        <w:spacing w:line="360" w:lineRule="auto"/>
        <w:ind w:firstLine="448"/>
        <w:jc w:val="both"/>
        <w:rPr>
          <w:rFonts w:ascii="Verdana" w:hAnsi="Verdana"/>
          <w:sz w:val="20"/>
          <w:lang w:val="bg-BG"/>
        </w:rPr>
      </w:pPr>
      <w:r w:rsidRPr="00F811E3">
        <w:rPr>
          <w:rFonts w:ascii="Verdana" w:hAnsi="Verdana"/>
          <w:sz w:val="20"/>
          <w:lang w:val="bg-BG"/>
        </w:rPr>
        <w:t>Описват се действията, които ще се предприемат и съответните индикативни срокове:</w:t>
      </w:r>
    </w:p>
    <w:p w14:paraId="657E16C0" w14:textId="77777777" w:rsidR="00EF0F0F" w:rsidRPr="00F811E3" w:rsidRDefault="00EF0F0F" w:rsidP="008E79E5">
      <w:pPr>
        <w:widowControl w:val="0"/>
        <w:numPr>
          <w:ilvl w:val="0"/>
          <w:numId w:val="34"/>
        </w:numPr>
        <w:autoSpaceDE w:val="0"/>
        <w:autoSpaceDN w:val="0"/>
        <w:adjustRightInd w:val="0"/>
        <w:spacing w:line="360" w:lineRule="auto"/>
        <w:ind w:left="0" w:firstLine="448"/>
        <w:jc w:val="both"/>
        <w:rPr>
          <w:rFonts w:ascii="Verdana" w:hAnsi="Verdana"/>
          <w:sz w:val="20"/>
          <w:lang w:val="bg-BG"/>
        </w:rPr>
      </w:pPr>
      <w:r w:rsidRPr="00F811E3">
        <w:rPr>
          <w:rFonts w:ascii="Verdana" w:hAnsi="Verdana"/>
          <w:sz w:val="20"/>
          <w:lang w:val="bg-BG"/>
        </w:rPr>
        <w:t>За лицата, които ще бъдат насочени към друга социална услуга се поставят срокове за извеждането им, съобразно времето необходимо за изготвяне на план за извеждане, адаптиране и др.</w:t>
      </w:r>
    </w:p>
    <w:p w14:paraId="313BACF3" w14:textId="77777777" w:rsidR="00EF0F0F" w:rsidRDefault="00EF0F0F" w:rsidP="008E79E5">
      <w:pPr>
        <w:widowControl w:val="0"/>
        <w:numPr>
          <w:ilvl w:val="0"/>
          <w:numId w:val="34"/>
        </w:numPr>
        <w:autoSpaceDE w:val="0"/>
        <w:autoSpaceDN w:val="0"/>
        <w:adjustRightInd w:val="0"/>
        <w:spacing w:line="360" w:lineRule="auto"/>
        <w:ind w:left="0" w:firstLine="448"/>
        <w:jc w:val="both"/>
        <w:rPr>
          <w:rFonts w:ascii="Verdana" w:hAnsi="Verdana"/>
          <w:sz w:val="20"/>
          <w:lang w:val="bg-BG"/>
        </w:rPr>
      </w:pPr>
      <w:r w:rsidRPr="00F811E3">
        <w:rPr>
          <w:rFonts w:ascii="Verdana" w:hAnsi="Verdana"/>
          <w:sz w:val="20"/>
          <w:lang w:val="bg-BG"/>
        </w:rPr>
        <w:t xml:space="preserve">Уточнява се </w:t>
      </w:r>
      <w:r>
        <w:rPr>
          <w:rFonts w:ascii="Verdana" w:hAnsi="Verdana"/>
          <w:sz w:val="20"/>
          <w:lang w:val="bg-BG"/>
        </w:rPr>
        <w:t xml:space="preserve">индикативен </w:t>
      </w:r>
      <w:r w:rsidRPr="00F811E3">
        <w:rPr>
          <w:rFonts w:ascii="Verdana" w:hAnsi="Verdana"/>
          <w:sz w:val="20"/>
          <w:lang w:val="bg-BG"/>
        </w:rPr>
        <w:t>срок за създаване на новата социална услуга, съобразно предприетите мерки и след извеждане на всички потребители, чийто статус не съответства на планираната за създаване нова социална услуга.</w:t>
      </w:r>
    </w:p>
    <w:p w14:paraId="5966C104" w14:textId="77777777" w:rsidR="00EF0F0F" w:rsidRPr="00F811E3" w:rsidRDefault="00EF0F0F" w:rsidP="008E79E5">
      <w:pPr>
        <w:widowControl w:val="0"/>
        <w:numPr>
          <w:ilvl w:val="0"/>
          <w:numId w:val="34"/>
        </w:numPr>
        <w:autoSpaceDE w:val="0"/>
        <w:autoSpaceDN w:val="0"/>
        <w:adjustRightInd w:val="0"/>
        <w:spacing w:line="360" w:lineRule="auto"/>
        <w:ind w:left="0" w:firstLine="448"/>
        <w:jc w:val="both"/>
        <w:rPr>
          <w:rFonts w:ascii="Verdana" w:hAnsi="Verdana"/>
          <w:sz w:val="20"/>
          <w:lang w:val="bg-BG"/>
        </w:rPr>
      </w:pPr>
      <w:r>
        <w:rPr>
          <w:rFonts w:ascii="Verdana" w:hAnsi="Verdana"/>
          <w:sz w:val="20"/>
          <w:lang w:val="bg-BG"/>
        </w:rPr>
        <w:t>Ако е необходимо да се преустройва/ремонтира сграден фонд, в плана за действие се описват мерките за целта – от къде се осигурява финансов ресурс, времето за ремонт и др.</w:t>
      </w:r>
    </w:p>
    <w:p w14:paraId="56078F04" w14:textId="77777777" w:rsidR="00EF0F0F" w:rsidRPr="00F811E3" w:rsidRDefault="00EF0F0F" w:rsidP="008E79E5">
      <w:pPr>
        <w:widowControl w:val="0"/>
        <w:numPr>
          <w:ilvl w:val="0"/>
          <w:numId w:val="34"/>
        </w:numPr>
        <w:autoSpaceDE w:val="0"/>
        <w:autoSpaceDN w:val="0"/>
        <w:adjustRightInd w:val="0"/>
        <w:spacing w:line="360" w:lineRule="auto"/>
        <w:ind w:left="0" w:firstLine="448"/>
        <w:jc w:val="both"/>
        <w:rPr>
          <w:rFonts w:ascii="Verdana" w:hAnsi="Verdana"/>
          <w:sz w:val="20"/>
          <w:lang w:val="bg-BG"/>
        </w:rPr>
      </w:pPr>
      <w:r w:rsidRPr="00F811E3">
        <w:rPr>
          <w:rFonts w:ascii="Verdana" w:hAnsi="Verdana"/>
          <w:sz w:val="20"/>
          <w:lang w:val="bg-BG"/>
        </w:rPr>
        <w:t>Индикативен срок за подаване на информация в АСП, че всички потребители, несъответстващи на целевата група на планираната за създаване нова социална услуга са изведени най-малко три месеца преди това.</w:t>
      </w:r>
    </w:p>
    <w:p w14:paraId="7B06811D" w14:textId="77777777" w:rsidR="00EF0F0F" w:rsidRDefault="00EF0F0F" w:rsidP="008E79E5">
      <w:pPr>
        <w:widowControl w:val="0"/>
        <w:numPr>
          <w:ilvl w:val="0"/>
          <w:numId w:val="34"/>
        </w:numPr>
        <w:autoSpaceDE w:val="0"/>
        <w:autoSpaceDN w:val="0"/>
        <w:adjustRightInd w:val="0"/>
        <w:spacing w:line="360" w:lineRule="auto"/>
        <w:ind w:left="0" w:firstLine="448"/>
        <w:jc w:val="both"/>
        <w:rPr>
          <w:rFonts w:ascii="Verdana" w:hAnsi="Verdana"/>
          <w:sz w:val="20"/>
          <w:lang w:val="bg-BG"/>
        </w:rPr>
      </w:pPr>
      <w:r w:rsidRPr="00F811E3">
        <w:rPr>
          <w:rFonts w:ascii="Verdana" w:hAnsi="Verdana"/>
          <w:sz w:val="20"/>
          <w:lang w:val="bg-BG"/>
        </w:rPr>
        <w:t xml:space="preserve">Посочва се индикативен срок за представяне на </w:t>
      </w:r>
      <w:r>
        <w:rPr>
          <w:rFonts w:ascii="Verdana" w:hAnsi="Verdana"/>
          <w:sz w:val="20"/>
          <w:lang w:val="bg-BG"/>
        </w:rPr>
        <w:t>информация и заявление</w:t>
      </w:r>
      <w:r w:rsidRPr="00F811E3">
        <w:rPr>
          <w:rFonts w:ascii="Verdana" w:hAnsi="Verdana"/>
          <w:sz w:val="20"/>
          <w:lang w:val="bg-BG"/>
        </w:rPr>
        <w:t xml:space="preserve"> в АСП съответно за закриване на съществуващата социална услуга, държавно делегирана дейност и за създаване на нова социална услуга за пълнолетни лица.</w:t>
      </w:r>
      <w:r>
        <w:rPr>
          <w:rFonts w:ascii="Verdana" w:hAnsi="Verdana"/>
          <w:sz w:val="20"/>
          <w:lang w:val="bg-BG"/>
        </w:rPr>
        <w:t xml:space="preserve"> Двата документа се подават едновременно в АСП.</w:t>
      </w:r>
    </w:p>
    <w:p w14:paraId="26CD519F" w14:textId="77777777" w:rsidR="00EF0F0F" w:rsidRPr="003056BC" w:rsidRDefault="00EF0F0F" w:rsidP="008E79E5">
      <w:pPr>
        <w:widowControl w:val="0"/>
        <w:autoSpaceDE w:val="0"/>
        <w:autoSpaceDN w:val="0"/>
        <w:adjustRightInd w:val="0"/>
        <w:spacing w:line="360" w:lineRule="auto"/>
        <w:ind w:firstLine="448"/>
        <w:jc w:val="both"/>
        <w:rPr>
          <w:rFonts w:ascii="Verdana" w:hAnsi="Verdana"/>
          <w:bCs/>
          <w:sz w:val="20"/>
          <w:lang w:val="bg-BG"/>
        </w:rPr>
      </w:pPr>
      <w:r w:rsidRPr="003056BC">
        <w:rPr>
          <w:rFonts w:ascii="Verdana" w:hAnsi="Verdana"/>
          <w:bCs/>
          <w:sz w:val="20"/>
          <w:lang w:val="bg-BG"/>
        </w:rPr>
        <w:t>С оглед коректното планиране на действията и мерките при промяна на целевата група на съществуваща социална услуга, е необходимо да се вземат предвид следните обстоятелства:</w:t>
      </w:r>
    </w:p>
    <w:p w14:paraId="5F0750C7" w14:textId="1F64D9E7" w:rsidR="007B5E13" w:rsidRDefault="007B5E13" w:rsidP="008E79E5">
      <w:pPr>
        <w:widowControl w:val="0"/>
        <w:autoSpaceDE w:val="0"/>
        <w:autoSpaceDN w:val="0"/>
        <w:adjustRightInd w:val="0"/>
        <w:spacing w:line="360" w:lineRule="auto"/>
        <w:ind w:firstLine="448"/>
        <w:jc w:val="both"/>
        <w:rPr>
          <w:rFonts w:ascii="Verdana" w:hAnsi="Verdana"/>
          <w:bCs/>
          <w:sz w:val="20"/>
          <w:lang w:val="bg-BG"/>
        </w:rPr>
      </w:pPr>
      <w:r w:rsidRPr="007B5E13">
        <w:rPr>
          <w:rFonts w:ascii="Verdana" w:hAnsi="Verdana"/>
          <w:bCs/>
          <w:sz w:val="20"/>
          <w:lang w:val="bg-BG"/>
        </w:rPr>
        <w:lastRenderedPageBreak/>
        <w:t xml:space="preserve">При създаване на нова социална услуга за пълнолетни лица, когато съществуващата към момента услуга е предназначена за деца, настаняването на децата трябва да бъде прекратено. Прекратяването на настаняването в </w:t>
      </w:r>
      <w:proofErr w:type="spellStart"/>
      <w:r w:rsidRPr="007B5E13">
        <w:rPr>
          <w:rFonts w:ascii="Verdana" w:hAnsi="Verdana"/>
          <w:bCs/>
          <w:sz w:val="20"/>
          <w:lang w:val="bg-BG"/>
        </w:rPr>
        <w:t>резидентна</w:t>
      </w:r>
      <w:proofErr w:type="spellEnd"/>
      <w:r w:rsidRPr="007B5E13">
        <w:rPr>
          <w:rFonts w:ascii="Verdana" w:hAnsi="Verdana"/>
          <w:bCs/>
          <w:sz w:val="20"/>
          <w:lang w:val="bg-BG"/>
        </w:rPr>
        <w:t xml:space="preserve"> грижа се извършва от съда. До съдебното решение дирекция „Социално подпомагане“ (ДСП) може да прекрати временно настаняването, ако за детето е осигурена защитена среда, предприета е друга мярка за закрила или детето е навършило максималната възраст за престой в услугата, като винаги се гарантира най-добрият интерес на детето.</w:t>
      </w:r>
    </w:p>
    <w:p w14:paraId="33D4ECC7" w14:textId="77777777" w:rsidR="00655EC3" w:rsidRPr="00655EC3" w:rsidRDefault="00655EC3" w:rsidP="0028095A">
      <w:pPr>
        <w:widowControl w:val="0"/>
        <w:autoSpaceDE w:val="0"/>
        <w:autoSpaceDN w:val="0"/>
        <w:adjustRightInd w:val="0"/>
        <w:spacing w:line="360" w:lineRule="auto"/>
        <w:ind w:firstLine="448"/>
        <w:jc w:val="both"/>
        <w:rPr>
          <w:rFonts w:ascii="Verdana" w:hAnsi="Verdana"/>
          <w:bCs/>
          <w:sz w:val="20"/>
          <w:lang w:val="bg-BG"/>
        </w:rPr>
      </w:pPr>
      <w:r w:rsidRPr="00655EC3">
        <w:rPr>
          <w:rFonts w:ascii="Verdana" w:hAnsi="Verdana"/>
          <w:bCs/>
          <w:sz w:val="20"/>
          <w:lang w:val="bg-BG"/>
        </w:rPr>
        <w:t xml:space="preserve">Когато се установи, че в услугата има настанени деца и е необходимо тяхното извеждане, трябва да се вземат предвид действията и сроковете, свързани с преместването. Преместването на дете в друга </w:t>
      </w:r>
      <w:proofErr w:type="spellStart"/>
      <w:r w:rsidRPr="00655EC3">
        <w:rPr>
          <w:rFonts w:ascii="Verdana" w:hAnsi="Verdana"/>
          <w:bCs/>
          <w:sz w:val="20"/>
          <w:lang w:val="bg-BG"/>
        </w:rPr>
        <w:t>резидентна</w:t>
      </w:r>
      <w:proofErr w:type="spellEnd"/>
      <w:r w:rsidRPr="00655EC3">
        <w:rPr>
          <w:rFonts w:ascii="Verdana" w:hAnsi="Verdana"/>
          <w:bCs/>
          <w:sz w:val="20"/>
          <w:lang w:val="bg-BG"/>
        </w:rPr>
        <w:t xml:space="preserve"> услуга се допуска само при наличие на изключителни обстоятелства и когато промяната е в интерес на детето. То се извършва след подготовка, изготвяне на програма за последваща подкрепа и осигуряване на необходимите ресурси.</w:t>
      </w:r>
    </w:p>
    <w:p w14:paraId="67F11221" w14:textId="77777777" w:rsidR="00691085" w:rsidRDefault="00655EC3" w:rsidP="00691085">
      <w:pPr>
        <w:widowControl w:val="0"/>
        <w:autoSpaceDE w:val="0"/>
        <w:autoSpaceDN w:val="0"/>
        <w:adjustRightInd w:val="0"/>
        <w:spacing w:line="360" w:lineRule="auto"/>
        <w:ind w:firstLine="567"/>
        <w:jc w:val="both"/>
        <w:rPr>
          <w:rFonts w:ascii="Verdana" w:hAnsi="Verdana"/>
          <w:bCs/>
          <w:sz w:val="20"/>
          <w:lang w:val="bg-BG"/>
        </w:rPr>
      </w:pPr>
      <w:r w:rsidRPr="00655EC3">
        <w:rPr>
          <w:rFonts w:ascii="Verdana" w:hAnsi="Verdana"/>
          <w:bCs/>
          <w:sz w:val="20"/>
          <w:lang w:val="bg-BG"/>
        </w:rPr>
        <w:t>Подготовката за адаптиране към новото място и напускането на услугата се планира от ключовия социален работник и се осъществява съвместно с водещия случая социален работник от ДСП, мултидисциплинарен екип и родителите или законните представители. Този процес не може да бъде по-кратък от един месец. Той включва: информиране на детето за предстоящата промяна; срещи с бъдещите грижещи се лица; подготовка на документацията; подготовка на детето и персонала за раздялата.</w:t>
      </w:r>
    </w:p>
    <w:p w14:paraId="7876F224" w14:textId="77777777" w:rsidR="00691085" w:rsidRDefault="00655EC3" w:rsidP="00691085">
      <w:pPr>
        <w:widowControl w:val="0"/>
        <w:autoSpaceDE w:val="0"/>
        <w:autoSpaceDN w:val="0"/>
        <w:adjustRightInd w:val="0"/>
        <w:spacing w:line="360" w:lineRule="auto"/>
        <w:ind w:firstLine="567"/>
        <w:jc w:val="both"/>
        <w:rPr>
          <w:rFonts w:ascii="Verdana" w:hAnsi="Verdana"/>
          <w:bCs/>
          <w:sz w:val="20"/>
          <w:lang w:val="bg-BG"/>
        </w:rPr>
      </w:pPr>
      <w:r w:rsidRPr="00655EC3">
        <w:rPr>
          <w:rFonts w:ascii="Verdana" w:hAnsi="Verdana"/>
          <w:bCs/>
          <w:sz w:val="20"/>
          <w:lang w:val="bg-BG"/>
        </w:rPr>
        <w:t>Социалният работник от отдел „Закрила на детето“, водещ случая, извършва преоценка на ситуацията. В процеса участват всички заинтересовани страни – родители или законни представители, екипът по случая и доставчикът на услугата. Целта на преоценката е вземане на решение в най-добрия интерес на детето, като се разглеждат възможностите за реинтеграция, настаняване при близки и роднини, приемна грижа или преместване в друга социална услуга.</w:t>
      </w:r>
    </w:p>
    <w:p w14:paraId="088993DB" w14:textId="77777777" w:rsidR="00691085" w:rsidRDefault="00655EC3" w:rsidP="00691085">
      <w:pPr>
        <w:widowControl w:val="0"/>
        <w:autoSpaceDE w:val="0"/>
        <w:autoSpaceDN w:val="0"/>
        <w:adjustRightInd w:val="0"/>
        <w:spacing w:line="360" w:lineRule="auto"/>
        <w:ind w:firstLine="567"/>
        <w:jc w:val="both"/>
        <w:rPr>
          <w:rFonts w:ascii="Verdana" w:hAnsi="Verdana"/>
          <w:bCs/>
          <w:sz w:val="20"/>
          <w:lang w:val="bg-BG"/>
        </w:rPr>
      </w:pPr>
      <w:r w:rsidRPr="00655EC3">
        <w:rPr>
          <w:rFonts w:ascii="Verdana" w:hAnsi="Verdana"/>
          <w:bCs/>
          <w:sz w:val="20"/>
          <w:lang w:val="bg-BG"/>
        </w:rPr>
        <w:t>На този етап се уточняват и възможностите за поддържане на контакт между детето и персонала след напускане. Важен елемент от планирането е и подготовката на родителите или законните представители за предстоящото преместване.</w:t>
      </w:r>
    </w:p>
    <w:p w14:paraId="6F09F3FF" w14:textId="77777777" w:rsidR="00691085" w:rsidRDefault="0028095A" w:rsidP="00691085">
      <w:pPr>
        <w:widowControl w:val="0"/>
        <w:autoSpaceDE w:val="0"/>
        <w:autoSpaceDN w:val="0"/>
        <w:adjustRightInd w:val="0"/>
        <w:spacing w:line="360" w:lineRule="auto"/>
        <w:ind w:firstLine="567"/>
        <w:jc w:val="both"/>
        <w:rPr>
          <w:rFonts w:ascii="Verdana" w:hAnsi="Verdana"/>
          <w:bCs/>
          <w:sz w:val="20"/>
          <w:lang w:val="bg-BG"/>
        </w:rPr>
      </w:pPr>
      <w:r w:rsidRPr="0028095A">
        <w:rPr>
          <w:rFonts w:ascii="Verdana" w:hAnsi="Verdana"/>
          <w:bCs/>
          <w:sz w:val="20"/>
          <w:lang w:val="bg-BG"/>
        </w:rPr>
        <w:t>При създаване на нова социална услуга, предназначена за пълнолетни лица със специфични потребности и определени заболявания, всички останали пълнолетни потребители, които не отговарят на новата целева група, трябва да бъдат пренасочени към други подходящи социални услуги. Пренасочването се извършва съобразно здравословното им състояние, след изразено лично желание и след изготвяне на предварителна оценка на потребностите.</w:t>
      </w:r>
      <w:r w:rsidR="00551B49">
        <w:rPr>
          <w:rFonts w:ascii="Verdana" w:hAnsi="Verdana"/>
          <w:bCs/>
          <w:sz w:val="20"/>
          <w:lang w:val="bg-BG"/>
        </w:rPr>
        <w:t xml:space="preserve"> </w:t>
      </w:r>
      <w:r w:rsidRPr="0028095A">
        <w:rPr>
          <w:rFonts w:ascii="Verdana" w:hAnsi="Verdana"/>
          <w:bCs/>
          <w:sz w:val="20"/>
          <w:lang w:val="bg-BG"/>
        </w:rPr>
        <w:t xml:space="preserve">Например, ако след анализ общината установи необходимост от създаване на </w:t>
      </w:r>
      <w:proofErr w:type="spellStart"/>
      <w:r w:rsidRPr="0028095A">
        <w:rPr>
          <w:rFonts w:ascii="Verdana" w:hAnsi="Verdana"/>
          <w:bCs/>
          <w:sz w:val="20"/>
          <w:lang w:val="bg-BG"/>
        </w:rPr>
        <w:t>резидентна</w:t>
      </w:r>
      <w:proofErr w:type="spellEnd"/>
      <w:r w:rsidRPr="0028095A">
        <w:rPr>
          <w:rFonts w:ascii="Verdana" w:hAnsi="Verdana"/>
          <w:bCs/>
          <w:sz w:val="20"/>
          <w:lang w:val="bg-BG"/>
        </w:rPr>
        <w:t xml:space="preserve"> услуга за пълнолетни лица с психични разстройства, всички потребители без </w:t>
      </w:r>
      <w:r w:rsidR="00DE4761">
        <w:rPr>
          <w:rFonts w:ascii="Verdana" w:hAnsi="Verdana"/>
          <w:bCs/>
          <w:sz w:val="20"/>
          <w:lang w:val="bg-BG"/>
        </w:rPr>
        <w:t xml:space="preserve">такава </w:t>
      </w:r>
      <w:r w:rsidRPr="0028095A">
        <w:rPr>
          <w:rFonts w:ascii="Verdana" w:hAnsi="Verdana"/>
          <w:bCs/>
          <w:sz w:val="20"/>
          <w:lang w:val="bg-BG"/>
        </w:rPr>
        <w:t>водеща диагноза следва да бъдат насочени към услуги, които съответстват на техните заболявания и нужди.</w:t>
      </w:r>
    </w:p>
    <w:p w14:paraId="23D36DC3" w14:textId="77777777" w:rsidR="00691085" w:rsidRDefault="0028095A" w:rsidP="00691085">
      <w:pPr>
        <w:widowControl w:val="0"/>
        <w:autoSpaceDE w:val="0"/>
        <w:autoSpaceDN w:val="0"/>
        <w:adjustRightInd w:val="0"/>
        <w:spacing w:line="360" w:lineRule="auto"/>
        <w:ind w:firstLine="567"/>
        <w:jc w:val="both"/>
        <w:rPr>
          <w:rFonts w:ascii="Verdana" w:hAnsi="Verdana"/>
          <w:bCs/>
          <w:sz w:val="20"/>
          <w:lang w:val="bg-BG"/>
        </w:rPr>
      </w:pPr>
      <w:r w:rsidRPr="0028095A">
        <w:rPr>
          <w:rFonts w:ascii="Verdana" w:hAnsi="Verdana"/>
          <w:bCs/>
          <w:sz w:val="20"/>
          <w:lang w:val="bg-BG"/>
        </w:rPr>
        <w:t xml:space="preserve">Когато се извеждат пълнолетни лица, поставени под запрещение, е необходимо да бъде получено тяхното съгласие, както и задължително становище от настойниците им. Прекратяването на настаняването и извеждането им от социалната услуга се </w:t>
      </w:r>
      <w:r w:rsidRPr="0028095A">
        <w:rPr>
          <w:rFonts w:ascii="Verdana" w:hAnsi="Verdana"/>
          <w:bCs/>
          <w:sz w:val="20"/>
          <w:lang w:val="bg-BG"/>
        </w:rPr>
        <w:lastRenderedPageBreak/>
        <w:t>извършва от съда.</w:t>
      </w:r>
    </w:p>
    <w:p w14:paraId="1273CEDB" w14:textId="40DAC564" w:rsidR="00551B49" w:rsidRPr="00691085" w:rsidRDefault="00551B49" w:rsidP="006D6187">
      <w:pPr>
        <w:widowControl w:val="0"/>
        <w:autoSpaceDE w:val="0"/>
        <w:autoSpaceDN w:val="0"/>
        <w:adjustRightInd w:val="0"/>
        <w:spacing w:line="360" w:lineRule="auto"/>
        <w:ind w:firstLine="567"/>
        <w:jc w:val="both"/>
        <w:rPr>
          <w:rFonts w:ascii="Verdana" w:hAnsi="Verdana"/>
          <w:bCs/>
          <w:sz w:val="20"/>
          <w:lang w:val="bg-BG"/>
        </w:rPr>
      </w:pPr>
      <w:r w:rsidRPr="00551B49">
        <w:rPr>
          <w:rFonts w:ascii="Verdana" w:eastAsia="Calibri" w:hAnsi="Verdana"/>
          <w:bCs/>
          <w:sz w:val="20"/>
          <w:lang w:val="bg-BG"/>
        </w:rPr>
        <w:t>Съгласно изискванията на закона, кметът на общината, която ще управлява и предоставя нова социална услуга, подава заявление по утвърден образец до изпълнителния директор на Агенцията за социално подпомагане. Към заявлението се прилага описание на услугата, доказващо спазването на стандартите за качество, както и информация относно:</w:t>
      </w:r>
    </w:p>
    <w:p w14:paraId="7FD36B84" w14:textId="77777777" w:rsidR="00551B49" w:rsidRPr="00551B49" w:rsidRDefault="00551B49" w:rsidP="006D6187">
      <w:pPr>
        <w:widowControl w:val="0"/>
        <w:numPr>
          <w:ilvl w:val="0"/>
          <w:numId w:val="40"/>
        </w:numPr>
        <w:autoSpaceDE w:val="0"/>
        <w:autoSpaceDN w:val="0"/>
        <w:adjustRightInd w:val="0"/>
        <w:spacing w:line="360" w:lineRule="auto"/>
        <w:ind w:left="0" w:firstLine="448"/>
        <w:jc w:val="both"/>
        <w:rPr>
          <w:rFonts w:ascii="Verdana" w:eastAsia="Calibri" w:hAnsi="Verdana"/>
          <w:bCs/>
          <w:sz w:val="20"/>
          <w:lang w:val="bg-BG"/>
        </w:rPr>
      </w:pPr>
      <w:r w:rsidRPr="00551B49">
        <w:rPr>
          <w:rFonts w:ascii="Verdana" w:eastAsia="Calibri" w:hAnsi="Verdana"/>
          <w:bCs/>
          <w:sz w:val="20"/>
          <w:lang w:val="bg-BG"/>
        </w:rPr>
        <w:t>броя потребители, за които се заявява финансиране от държавния бюджет;</w:t>
      </w:r>
    </w:p>
    <w:p w14:paraId="6CD09D7D" w14:textId="77777777" w:rsidR="00551B49" w:rsidRPr="00551B49" w:rsidRDefault="00551B49" w:rsidP="006D6187">
      <w:pPr>
        <w:widowControl w:val="0"/>
        <w:numPr>
          <w:ilvl w:val="0"/>
          <w:numId w:val="40"/>
        </w:numPr>
        <w:autoSpaceDE w:val="0"/>
        <w:autoSpaceDN w:val="0"/>
        <w:adjustRightInd w:val="0"/>
        <w:spacing w:line="360" w:lineRule="auto"/>
        <w:ind w:left="0" w:firstLine="448"/>
        <w:jc w:val="both"/>
        <w:rPr>
          <w:rFonts w:ascii="Verdana" w:eastAsia="Calibri" w:hAnsi="Verdana"/>
          <w:bCs/>
          <w:sz w:val="20"/>
          <w:lang w:val="bg-BG"/>
        </w:rPr>
      </w:pPr>
      <w:r w:rsidRPr="00551B49">
        <w:rPr>
          <w:rFonts w:ascii="Verdana" w:eastAsia="Calibri" w:hAnsi="Verdana"/>
          <w:bCs/>
          <w:sz w:val="20"/>
          <w:lang w:val="bg-BG"/>
        </w:rPr>
        <w:t>броя и длъжностите на служителите, които ще предоставят услугата;</w:t>
      </w:r>
    </w:p>
    <w:p w14:paraId="1A36AC0A" w14:textId="77777777" w:rsidR="00551B49" w:rsidRPr="00551B49" w:rsidRDefault="00551B49" w:rsidP="006D6187">
      <w:pPr>
        <w:widowControl w:val="0"/>
        <w:numPr>
          <w:ilvl w:val="0"/>
          <w:numId w:val="40"/>
        </w:numPr>
        <w:autoSpaceDE w:val="0"/>
        <w:autoSpaceDN w:val="0"/>
        <w:adjustRightInd w:val="0"/>
        <w:spacing w:line="360" w:lineRule="auto"/>
        <w:ind w:left="0" w:firstLine="448"/>
        <w:jc w:val="both"/>
        <w:rPr>
          <w:rFonts w:ascii="Verdana" w:eastAsia="Calibri" w:hAnsi="Verdana"/>
          <w:bCs/>
          <w:sz w:val="20"/>
          <w:lang w:val="bg-BG"/>
        </w:rPr>
      </w:pPr>
      <w:r w:rsidRPr="00551B49">
        <w:rPr>
          <w:rFonts w:ascii="Verdana" w:eastAsia="Calibri" w:hAnsi="Verdana"/>
          <w:bCs/>
          <w:sz w:val="20"/>
          <w:lang w:val="bg-BG"/>
        </w:rPr>
        <w:t>мястото за предоставяне на услугата и документите, удостоверяващи правното основание за използване на материалната база, обзавеждането и оборудването;</w:t>
      </w:r>
    </w:p>
    <w:p w14:paraId="3E72B734" w14:textId="77777777" w:rsidR="00551B49" w:rsidRPr="00551B49" w:rsidRDefault="00551B49" w:rsidP="006D6187">
      <w:pPr>
        <w:widowControl w:val="0"/>
        <w:numPr>
          <w:ilvl w:val="0"/>
          <w:numId w:val="40"/>
        </w:numPr>
        <w:autoSpaceDE w:val="0"/>
        <w:autoSpaceDN w:val="0"/>
        <w:adjustRightInd w:val="0"/>
        <w:spacing w:line="360" w:lineRule="auto"/>
        <w:ind w:left="0" w:firstLine="448"/>
        <w:jc w:val="both"/>
        <w:rPr>
          <w:rFonts w:ascii="Verdana" w:eastAsia="Calibri" w:hAnsi="Verdana"/>
          <w:bCs/>
          <w:sz w:val="20"/>
          <w:lang w:val="bg-BG"/>
        </w:rPr>
      </w:pPr>
      <w:r w:rsidRPr="00551B49">
        <w:rPr>
          <w:rFonts w:ascii="Verdana" w:eastAsia="Calibri" w:hAnsi="Verdana"/>
          <w:bCs/>
          <w:sz w:val="20"/>
          <w:lang w:val="bg-BG"/>
        </w:rPr>
        <w:t>датата, от която се иска започване на държавното финансиране;</w:t>
      </w:r>
    </w:p>
    <w:p w14:paraId="51EB08E0" w14:textId="77777777" w:rsidR="00551B49" w:rsidRPr="00551B49" w:rsidRDefault="00551B49" w:rsidP="006D6187">
      <w:pPr>
        <w:widowControl w:val="0"/>
        <w:numPr>
          <w:ilvl w:val="0"/>
          <w:numId w:val="40"/>
        </w:numPr>
        <w:autoSpaceDE w:val="0"/>
        <w:autoSpaceDN w:val="0"/>
        <w:adjustRightInd w:val="0"/>
        <w:spacing w:line="360" w:lineRule="auto"/>
        <w:ind w:left="0" w:firstLine="448"/>
        <w:jc w:val="both"/>
        <w:rPr>
          <w:rFonts w:ascii="Verdana" w:eastAsia="Calibri" w:hAnsi="Verdana"/>
          <w:bCs/>
          <w:sz w:val="20"/>
          <w:lang w:val="bg-BG"/>
        </w:rPr>
      </w:pPr>
      <w:r w:rsidRPr="00551B49">
        <w:rPr>
          <w:rFonts w:ascii="Verdana" w:eastAsia="Calibri" w:hAnsi="Verdana"/>
          <w:bCs/>
          <w:sz w:val="20"/>
          <w:lang w:val="bg-BG"/>
        </w:rPr>
        <w:t>размера на общинското съфинансиране (при смесено финансиране по чл. 49, ал. 2 от ЗСУ);</w:t>
      </w:r>
    </w:p>
    <w:p w14:paraId="40C0620D" w14:textId="77777777" w:rsidR="00551B49" w:rsidRPr="00551B49" w:rsidRDefault="00551B49" w:rsidP="006D6187">
      <w:pPr>
        <w:widowControl w:val="0"/>
        <w:numPr>
          <w:ilvl w:val="0"/>
          <w:numId w:val="40"/>
        </w:numPr>
        <w:autoSpaceDE w:val="0"/>
        <w:autoSpaceDN w:val="0"/>
        <w:adjustRightInd w:val="0"/>
        <w:spacing w:line="360" w:lineRule="auto"/>
        <w:ind w:left="0" w:firstLine="448"/>
        <w:jc w:val="both"/>
        <w:rPr>
          <w:rFonts w:ascii="Verdana" w:eastAsia="Calibri" w:hAnsi="Verdana"/>
          <w:bCs/>
          <w:sz w:val="20"/>
          <w:lang w:val="bg-BG"/>
        </w:rPr>
      </w:pPr>
      <w:r w:rsidRPr="00551B49">
        <w:rPr>
          <w:rFonts w:ascii="Verdana" w:eastAsia="Calibri" w:hAnsi="Verdana"/>
          <w:bCs/>
          <w:sz w:val="20"/>
          <w:lang w:val="bg-BG"/>
        </w:rPr>
        <w:t>обосновка за необходимостта от услугата.</w:t>
      </w:r>
    </w:p>
    <w:p w14:paraId="624C6A71" w14:textId="77777777" w:rsidR="00CF24F9" w:rsidRPr="00CF24F9" w:rsidRDefault="00CF24F9" w:rsidP="006D6187">
      <w:pPr>
        <w:pStyle w:val="NormalWeb"/>
        <w:spacing w:before="0" w:beforeAutospacing="0" w:after="0" w:afterAutospacing="0" w:line="360" w:lineRule="auto"/>
        <w:ind w:firstLine="448"/>
        <w:jc w:val="both"/>
        <w:rPr>
          <w:rFonts w:ascii="Verdana" w:hAnsi="Verdana"/>
          <w:sz w:val="20"/>
          <w:szCs w:val="20"/>
        </w:rPr>
      </w:pPr>
      <w:r w:rsidRPr="00CF24F9">
        <w:rPr>
          <w:rFonts w:ascii="Verdana" w:hAnsi="Verdana"/>
          <w:sz w:val="20"/>
          <w:szCs w:val="20"/>
        </w:rPr>
        <w:t>Предварително одобрение се издава в срок от един месец от постъпване на заявлението чрез заповед на изпълнителния директор на АСП, когато са изпълнени следните условия:</w:t>
      </w:r>
    </w:p>
    <w:p w14:paraId="289C6544" w14:textId="77777777" w:rsidR="00CF24F9" w:rsidRPr="00CF24F9" w:rsidRDefault="00CF24F9" w:rsidP="006D6187">
      <w:pPr>
        <w:pStyle w:val="NormalWeb"/>
        <w:numPr>
          <w:ilvl w:val="0"/>
          <w:numId w:val="41"/>
        </w:numPr>
        <w:spacing w:before="0" w:beforeAutospacing="0" w:after="0" w:afterAutospacing="0" w:line="360" w:lineRule="auto"/>
        <w:ind w:left="0" w:firstLine="448"/>
        <w:jc w:val="both"/>
        <w:rPr>
          <w:rFonts w:ascii="Verdana" w:hAnsi="Verdana"/>
          <w:sz w:val="20"/>
          <w:szCs w:val="20"/>
        </w:rPr>
      </w:pPr>
      <w:r w:rsidRPr="00CF24F9">
        <w:rPr>
          <w:rFonts w:ascii="Verdana" w:hAnsi="Verdana"/>
          <w:sz w:val="20"/>
          <w:szCs w:val="20"/>
        </w:rPr>
        <w:t>услугата и заявеният брой потребители са включени в Националната карта на социалните услуги, годишното планиране по чл. 39 от ЗСУ и закона за държавния бюджет;</w:t>
      </w:r>
    </w:p>
    <w:p w14:paraId="12E5B0FB" w14:textId="77777777" w:rsidR="00CF24F9" w:rsidRPr="00CF24F9" w:rsidRDefault="00CF24F9" w:rsidP="006D6187">
      <w:pPr>
        <w:pStyle w:val="NormalWeb"/>
        <w:numPr>
          <w:ilvl w:val="0"/>
          <w:numId w:val="41"/>
        </w:numPr>
        <w:spacing w:before="0" w:beforeAutospacing="0" w:after="0" w:afterAutospacing="0" w:line="360" w:lineRule="auto"/>
        <w:ind w:left="0" w:firstLine="448"/>
        <w:jc w:val="both"/>
        <w:rPr>
          <w:rFonts w:ascii="Verdana" w:hAnsi="Verdana"/>
          <w:sz w:val="20"/>
          <w:szCs w:val="20"/>
        </w:rPr>
      </w:pPr>
      <w:r w:rsidRPr="00CF24F9">
        <w:rPr>
          <w:rFonts w:ascii="Verdana" w:hAnsi="Verdana"/>
          <w:sz w:val="20"/>
          <w:szCs w:val="20"/>
        </w:rPr>
        <w:t>необходимите средства от държавния бюджет са осигурени;</w:t>
      </w:r>
    </w:p>
    <w:p w14:paraId="10C34768" w14:textId="77777777" w:rsidR="00CF24F9" w:rsidRPr="00CF24F9" w:rsidRDefault="00CF24F9" w:rsidP="006D6187">
      <w:pPr>
        <w:pStyle w:val="NormalWeb"/>
        <w:numPr>
          <w:ilvl w:val="0"/>
          <w:numId w:val="41"/>
        </w:numPr>
        <w:spacing w:before="0" w:beforeAutospacing="0" w:after="0" w:afterAutospacing="0" w:line="360" w:lineRule="auto"/>
        <w:ind w:left="0" w:firstLine="448"/>
        <w:jc w:val="both"/>
        <w:rPr>
          <w:rFonts w:ascii="Verdana" w:hAnsi="Verdana"/>
          <w:sz w:val="20"/>
          <w:szCs w:val="20"/>
        </w:rPr>
      </w:pPr>
      <w:r w:rsidRPr="00CF24F9">
        <w:rPr>
          <w:rFonts w:ascii="Verdana" w:hAnsi="Verdana"/>
          <w:sz w:val="20"/>
          <w:szCs w:val="20"/>
        </w:rPr>
        <w:t>становището на Агенцията за качеството на социалните услуги е положително.</w:t>
      </w:r>
    </w:p>
    <w:p w14:paraId="772AB202" w14:textId="77777777" w:rsidR="002D1ADB" w:rsidRDefault="00CF24F9" w:rsidP="002D1ADB">
      <w:pPr>
        <w:pStyle w:val="NormalWeb"/>
        <w:spacing w:before="0" w:beforeAutospacing="0" w:after="0" w:afterAutospacing="0" w:line="360" w:lineRule="auto"/>
        <w:ind w:firstLine="448"/>
        <w:jc w:val="both"/>
        <w:rPr>
          <w:rFonts w:ascii="Verdana" w:hAnsi="Verdana"/>
          <w:sz w:val="20"/>
          <w:szCs w:val="20"/>
        </w:rPr>
      </w:pPr>
      <w:r w:rsidRPr="00CF24F9">
        <w:rPr>
          <w:rFonts w:ascii="Verdana" w:hAnsi="Verdana"/>
          <w:sz w:val="20"/>
          <w:szCs w:val="20"/>
        </w:rPr>
        <w:t>След получаване на предварителното одобрение, кметът на общината внася в общинския съвет проект на решение за създаване на социалната услуга, като прилага издаденото одобрение от АСП.</w:t>
      </w:r>
    </w:p>
    <w:p w14:paraId="08C5E407" w14:textId="39E729BD" w:rsidR="002D1ADB" w:rsidRDefault="002D1ADB" w:rsidP="009902A6">
      <w:pPr>
        <w:pStyle w:val="NormalWeb"/>
        <w:spacing w:before="0" w:beforeAutospacing="0" w:after="0" w:afterAutospacing="0" w:line="360" w:lineRule="auto"/>
        <w:ind w:firstLine="448"/>
        <w:jc w:val="both"/>
        <w:rPr>
          <w:rFonts w:ascii="Verdana" w:hAnsi="Verdana"/>
          <w:sz w:val="20"/>
          <w:szCs w:val="20"/>
        </w:rPr>
      </w:pPr>
      <w:r w:rsidRPr="002D1ADB">
        <w:rPr>
          <w:rFonts w:ascii="Verdana" w:hAnsi="Verdana"/>
          <w:sz w:val="20"/>
          <w:szCs w:val="20"/>
        </w:rPr>
        <w:t>В контекста на планиране на трансформацията/промяната на целевите групи потребители на социални услуги, които ще се предоставят на общинско и областно ниво, е необходимо да се отчетат специфичните характеристики на местната общност и профила на лицата, които ползват социални услуги. Определянет</w:t>
      </w:r>
      <w:r w:rsidR="009902A6">
        <w:rPr>
          <w:rFonts w:ascii="Verdana" w:hAnsi="Verdana"/>
          <w:sz w:val="20"/>
          <w:szCs w:val="20"/>
        </w:rPr>
        <w:t>о и промяната на целевите групи -</w:t>
      </w:r>
      <w:r w:rsidRPr="002D1ADB">
        <w:rPr>
          <w:rFonts w:ascii="Verdana" w:hAnsi="Verdana"/>
          <w:sz w:val="20"/>
          <w:szCs w:val="20"/>
        </w:rPr>
        <w:t xml:space="preserve"> от</w:t>
      </w:r>
      <w:r w:rsidR="009902A6">
        <w:rPr>
          <w:rFonts w:ascii="Verdana" w:hAnsi="Verdana"/>
          <w:sz w:val="20"/>
          <w:szCs w:val="20"/>
        </w:rPr>
        <w:t xml:space="preserve"> и за деца или пълнолетни лица,</w:t>
      </w:r>
      <w:r w:rsidRPr="002D1ADB">
        <w:rPr>
          <w:rFonts w:ascii="Verdana" w:hAnsi="Verdana"/>
          <w:sz w:val="20"/>
          <w:szCs w:val="20"/>
        </w:rPr>
        <w:t xml:space="preserve"> следва да бъдат внимателно, прецизно и коректно анализирани като реална потребност на местната общност.</w:t>
      </w:r>
    </w:p>
    <w:p w14:paraId="3681C7FE" w14:textId="63585983" w:rsidR="009902A6" w:rsidRPr="002D1ADB" w:rsidRDefault="009902A6" w:rsidP="009902A6">
      <w:pPr>
        <w:pStyle w:val="NormalWeb"/>
        <w:spacing w:before="0" w:beforeAutospacing="0" w:after="0" w:afterAutospacing="0" w:line="360" w:lineRule="auto"/>
        <w:ind w:firstLine="448"/>
        <w:jc w:val="both"/>
        <w:rPr>
          <w:rFonts w:ascii="Verdana" w:hAnsi="Verdana"/>
          <w:sz w:val="20"/>
          <w:szCs w:val="20"/>
        </w:rPr>
      </w:pPr>
      <w:r w:rsidRPr="009902A6">
        <w:rPr>
          <w:rFonts w:ascii="Verdana" w:hAnsi="Verdana"/>
          <w:sz w:val="20"/>
          <w:szCs w:val="20"/>
        </w:rPr>
        <w:t>В този смисъл, предприеманите от Ваша страна действия, свързани с трансформирането/промяната на целевите групи, следва да бъдат разглеждани като процес, който да осигури ефективно и целенасочено предоставяне на социални услуги на общинско и обла</w:t>
      </w:r>
      <w:bookmarkStart w:id="0" w:name="_GoBack"/>
      <w:bookmarkEnd w:id="0"/>
      <w:r w:rsidRPr="009902A6">
        <w:rPr>
          <w:rFonts w:ascii="Verdana" w:hAnsi="Verdana"/>
          <w:sz w:val="20"/>
          <w:szCs w:val="20"/>
        </w:rPr>
        <w:t>стно ниво, съобразено с потребностите на децата и лицата в общността.</w:t>
      </w:r>
    </w:p>
    <w:p w14:paraId="1246CFD5" w14:textId="419FE2DD" w:rsidR="00A2603A" w:rsidRDefault="00A2603A" w:rsidP="008E79E5">
      <w:pPr>
        <w:tabs>
          <w:tab w:val="left" w:pos="-180"/>
        </w:tabs>
        <w:spacing w:line="360" w:lineRule="auto"/>
        <w:ind w:firstLine="448"/>
        <w:jc w:val="both"/>
        <w:rPr>
          <w:rFonts w:ascii="Verdana" w:hAnsi="Verdana" w:cs="Arial"/>
          <w:bCs/>
          <w:sz w:val="20"/>
          <w:lang w:val="bg-BG"/>
        </w:rPr>
      </w:pPr>
    </w:p>
    <w:sectPr w:rsidR="00A2603A" w:rsidSect="00691085">
      <w:footerReference w:type="default" r:id="rId10"/>
      <w:pgSz w:w="11906" w:h="16838" w:code="9"/>
      <w:pgMar w:top="851" w:right="1134" w:bottom="993" w:left="156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E80F2" w14:textId="77777777" w:rsidR="00C206E5" w:rsidRDefault="00C206E5" w:rsidP="00914F49">
      <w:r>
        <w:separator/>
      </w:r>
    </w:p>
  </w:endnote>
  <w:endnote w:type="continuationSeparator" w:id="0">
    <w:p w14:paraId="622D2FB6" w14:textId="77777777" w:rsidR="00C206E5" w:rsidRDefault="00C206E5" w:rsidP="00914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3D963" w14:textId="77777777" w:rsidR="00580E1C" w:rsidRPr="002D58F8" w:rsidRDefault="00580E1C" w:rsidP="00580E1C">
    <w:pPr>
      <w:tabs>
        <w:tab w:val="center" w:pos="4153"/>
        <w:tab w:val="left" w:pos="5797"/>
        <w:tab w:val="right" w:pos="8306"/>
      </w:tabs>
      <w:spacing w:line="276" w:lineRule="auto"/>
      <w:ind w:right="354"/>
      <w:jc w:val="center"/>
      <w:rPr>
        <w:rFonts w:ascii="Verdana" w:hAnsi="Verdana" w:cs="Arial"/>
        <w:sz w:val="16"/>
        <w:szCs w:val="16"/>
        <w:lang w:val="bg-BG"/>
      </w:rPr>
    </w:pPr>
    <w:r w:rsidRPr="002D58F8">
      <w:rPr>
        <w:rFonts w:ascii="Verdana" w:hAnsi="Verdana" w:cs="Arial"/>
        <w:sz w:val="16"/>
        <w:szCs w:val="16"/>
        <w:lang w:val="bg-BG"/>
      </w:rPr>
      <w:t>1051 София, ул. Триадица № 2, тел. 02/9350550, факс 02/9861198</w:t>
    </w:r>
  </w:p>
  <w:p w14:paraId="77778D91" w14:textId="77777777" w:rsidR="00580E1C" w:rsidRPr="002D58F8" w:rsidRDefault="00C206E5" w:rsidP="00580E1C">
    <w:pPr>
      <w:spacing w:line="276" w:lineRule="auto"/>
      <w:jc w:val="center"/>
      <w:rPr>
        <w:rFonts w:ascii="Verdana" w:hAnsi="Verdana"/>
        <w:sz w:val="16"/>
        <w:szCs w:val="16"/>
        <w:lang w:val="bg-BG"/>
      </w:rPr>
    </w:pPr>
    <w:hyperlink r:id="rId1" w:history="1">
      <w:r w:rsidR="00580E1C" w:rsidRPr="002D58F8">
        <w:rPr>
          <w:rFonts w:ascii="Verdana" w:hAnsi="Verdana" w:cs="Arial"/>
          <w:color w:val="0000FF"/>
          <w:sz w:val="16"/>
          <w:szCs w:val="16"/>
          <w:u w:val="single"/>
          <w:lang w:val="bg-BG"/>
        </w:rPr>
        <w:t>ok@asp.government.bg</w:t>
      </w:r>
    </w:hyperlink>
  </w:p>
  <w:p w14:paraId="407EF561" w14:textId="743EF472" w:rsidR="00580E1C" w:rsidRPr="002D58F8" w:rsidRDefault="00F623B9" w:rsidP="00580E1C">
    <w:pPr>
      <w:tabs>
        <w:tab w:val="center" w:pos="4703"/>
        <w:tab w:val="right" w:pos="9406"/>
      </w:tabs>
      <w:jc w:val="center"/>
      <w:rPr>
        <w:rFonts w:ascii="Verdana" w:hAnsi="Verdana"/>
        <w:sz w:val="16"/>
        <w:szCs w:val="16"/>
        <w:lang w:val="bg-BG"/>
      </w:rPr>
    </w:pPr>
    <w:r w:rsidRPr="002D58F8">
      <w:rPr>
        <w:rFonts w:ascii="Verdana" w:hAnsi="Verdana"/>
        <w:noProof/>
        <w:sz w:val="16"/>
        <w:szCs w:val="16"/>
        <w:lang w:val="bg-BG" w:eastAsia="bg-BG"/>
      </w:rPr>
      <w:drawing>
        <wp:inline distT="0" distB="0" distL="0" distR="0" wp14:anchorId="05DF74F2" wp14:editId="689613F8">
          <wp:extent cx="428625" cy="342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342900"/>
                  </a:xfrm>
                  <a:prstGeom prst="rect">
                    <a:avLst/>
                  </a:prstGeom>
                  <a:noFill/>
                  <a:ln>
                    <a:noFill/>
                  </a:ln>
                </pic:spPr>
              </pic:pic>
            </a:graphicData>
          </a:graphic>
        </wp:inline>
      </w:drawing>
    </w:r>
  </w:p>
  <w:p w14:paraId="36F59D41" w14:textId="6DD92046" w:rsidR="002E30DA" w:rsidRPr="005F36CE" w:rsidRDefault="002E30DA" w:rsidP="002E30DA">
    <w:pPr>
      <w:tabs>
        <w:tab w:val="center" w:pos="4703"/>
        <w:tab w:val="right" w:pos="9406"/>
      </w:tabs>
      <w:jc w:val="right"/>
      <w:rPr>
        <w:sz w:val="16"/>
        <w:szCs w:val="16"/>
        <w:lang w:val="en-US" w:eastAsia="bg-BG"/>
      </w:rPr>
    </w:pPr>
    <w:r w:rsidRPr="005F36CE">
      <w:rPr>
        <w:rFonts w:ascii="Verdana" w:hAnsi="Verdana" w:cs="Arial"/>
        <w:b/>
        <w:sz w:val="16"/>
        <w:szCs w:val="16"/>
        <w:highlight w:val="green"/>
        <w:lang w:val="en-US"/>
      </w:rPr>
      <w:t>TLP-</w:t>
    </w:r>
    <w:r w:rsidR="005F36CE" w:rsidRPr="005F36CE">
      <w:rPr>
        <w:rFonts w:ascii="Verdana" w:hAnsi="Verdana" w:cs="Arial"/>
        <w:b/>
        <w:sz w:val="16"/>
        <w:szCs w:val="16"/>
        <w:highlight w:val="green"/>
        <w:lang w:val="en-US"/>
      </w:rPr>
      <w:t>GREEN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C841C" w14:textId="77777777" w:rsidR="00C206E5" w:rsidRDefault="00C206E5" w:rsidP="00914F49">
      <w:r>
        <w:separator/>
      </w:r>
    </w:p>
  </w:footnote>
  <w:footnote w:type="continuationSeparator" w:id="0">
    <w:p w14:paraId="7CBC8F4E" w14:textId="77777777" w:rsidR="00C206E5" w:rsidRDefault="00C206E5" w:rsidP="00914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5pt;height:11.35pt" o:bullet="t">
        <v:imagedata r:id="rId1" o:title="mso86"/>
      </v:shape>
    </w:pict>
  </w:numPicBullet>
  <w:abstractNum w:abstractNumId="0" w15:restartNumberingAfterBreak="0">
    <w:nsid w:val="02D56688"/>
    <w:multiLevelType w:val="hybridMultilevel"/>
    <w:tmpl w:val="FFC26A26"/>
    <w:lvl w:ilvl="0" w:tplc="C5FABFB4">
      <w:start w:val="2"/>
      <w:numFmt w:val="decimal"/>
      <w:lvlText w:val="%1."/>
      <w:lvlJc w:val="left"/>
      <w:pPr>
        <w:tabs>
          <w:tab w:val="num" w:pos="1065"/>
        </w:tabs>
        <w:ind w:left="1065" w:hanging="360"/>
      </w:pPr>
      <w:rPr>
        <w:rFonts w:hint="default"/>
        <w:b/>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1" w15:restartNumberingAfterBreak="0">
    <w:nsid w:val="05F83810"/>
    <w:multiLevelType w:val="hybridMultilevel"/>
    <w:tmpl w:val="11EC0476"/>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0DDA06D0"/>
    <w:multiLevelType w:val="hybridMultilevel"/>
    <w:tmpl w:val="3774E7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532FF"/>
    <w:multiLevelType w:val="hybridMultilevel"/>
    <w:tmpl w:val="38DC9FE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0A2B62"/>
    <w:multiLevelType w:val="hybridMultilevel"/>
    <w:tmpl w:val="0D06079C"/>
    <w:lvl w:ilvl="0" w:tplc="65002A7A">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5" w15:restartNumberingAfterBreak="0">
    <w:nsid w:val="130151A0"/>
    <w:multiLevelType w:val="hybridMultilevel"/>
    <w:tmpl w:val="19B48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1E3849"/>
    <w:multiLevelType w:val="multilevel"/>
    <w:tmpl w:val="62C23554"/>
    <w:lvl w:ilvl="0">
      <w:numFmt w:val="bullet"/>
      <w:lvlText w:val="-"/>
      <w:lvlJc w:val="left"/>
      <w:pPr>
        <w:tabs>
          <w:tab w:val="num" w:pos="2160"/>
        </w:tabs>
        <w:ind w:left="2160" w:hanging="360"/>
      </w:pPr>
      <w:rPr>
        <w:rFonts w:ascii="Arial" w:eastAsia="Times New Roman" w:hAnsi="Arial" w:cs="Arial" w:hint="default"/>
        <w:b w:val="0"/>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E6540F0"/>
    <w:multiLevelType w:val="hybridMultilevel"/>
    <w:tmpl w:val="892C06CA"/>
    <w:lvl w:ilvl="0" w:tplc="0402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360"/>
        </w:tabs>
        <w:ind w:left="360" w:hanging="360"/>
      </w:pPr>
      <w:rPr>
        <w:rFonts w:ascii="Symbol" w:hAnsi="Symbol"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7D3787E"/>
    <w:multiLevelType w:val="hybridMultilevel"/>
    <w:tmpl w:val="96CA3DCA"/>
    <w:lvl w:ilvl="0" w:tplc="04020007">
      <w:start w:val="1"/>
      <w:numFmt w:val="bullet"/>
      <w:lvlText w:val=""/>
      <w:lvlPicBulletId w:val="0"/>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F0B79"/>
    <w:multiLevelType w:val="hybridMultilevel"/>
    <w:tmpl w:val="66E00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E5EFB"/>
    <w:multiLevelType w:val="hybridMultilevel"/>
    <w:tmpl w:val="CD84E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35021B"/>
    <w:multiLevelType w:val="hybridMultilevel"/>
    <w:tmpl w:val="B5ECC6A2"/>
    <w:lvl w:ilvl="0" w:tplc="41E43A52">
      <w:start w:val="1"/>
      <w:numFmt w:val="decimal"/>
      <w:lvlText w:val="%1."/>
      <w:lvlJc w:val="left"/>
      <w:pPr>
        <w:tabs>
          <w:tab w:val="num" w:pos="1755"/>
        </w:tabs>
        <w:ind w:left="1755" w:hanging="1035"/>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2" w15:restartNumberingAfterBreak="0">
    <w:nsid w:val="3812459A"/>
    <w:multiLevelType w:val="multilevel"/>
    <w:tmpl w:val="96CA3DCA"/>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A05210"/>
    <w:multiLevelType w:val="hybridMultilevel"/>
    <w:tmpl w:val="E3945CD8"/>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4" w15:restartNumberingAfterBreak="0">
    <w:nsid w:val="469A3F00"/>
    <w:multiLevelType w:val="hybridMultilevel"/>
    <w:tmpl w:val="D7D45CD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499B7CCF"/>
    <w:multiLevelType w:val="hybridMultilevel"/>
    <w:tmpl w:val="00727A04"/>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15:restartNumberingAfterBreak="0">
    <w:nsid w:val="4D2A19E1"/>
    <w:multiLevelType w:val="hybridMultilevel"/>
    <w:tmpl w:val="0BA87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72C8A"/>
    <w:multiLevelType w:val="hybridMultilevel"/>
    <w:tmpl w:val="39364BC6"/>
    <w:lvl w:ilvl="0" w:tplc="6D26CD1A">
      <w:start w:val="1"/>
      <w:numFmt w:val="bullet"/>
      <w:lvlText w:val="-"/>
      <w:lvlJc w:val="left"/>
      <w:pPr>
        <w:ind w:left="1080" w:hanging="360"/>
      </w:pPr>
      <w:rPr>
        <w:rFonts w:ascii="Verdana" w:eastAsia="Calibri" w:hAnsi="Verdana" w:cs="Arial" w:hint="default"/>
        <w:color w:val="auto"/>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15:restartNumberingAfterBreak="0">
    <w:nsid w:val="51644092"/>
    <w:multiLevelType w:val="hybridMultilevel"/>
    <w:tmpl w:val="4612B07C"/>
    <w:lvl w:ilvl="0" w:tplc="178CB914">
      <w:start w:val="1"/>
      <w:numFmt w:val="decimal"/>
      <w:lvlText w:val="%1."/>
      <w:lvlJc w:val="left"/>
      <w:pPr>
        <w:tabs>
          <w:tab w:val="num" w:pos="1440"/>
        </w:tabs>
        <w:ind w:left="1440" w:hanging="360"/>
      </w:pPr>
      <w:rPr>
        <w:rFonts w:ascii="Arial" w:eastAsia="Times New Roman" w:hAnsi="Arial" w:cs="Arial"/>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3245DDE"/>
    <w:multiLevelType w:val="hybridMultilevel"/>
    <w:tmpl w:val="CA5EF2D8"/>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0" w15:restartNumberingAfterBreak="0">
    <w:nsid w:val="5421336E"/>
    <w:multiLevelType w:val="hybridMultilevel"/>
    <w:tmpl w:val="62C23554"/>
    <w:lvl w:ilvl="0" w:tplc="960A8030">
      <w:numFmt w:val="bullet"/>
      <w:lvlText w:val="-"/>
      <w:lvlJc w:val="left"/>
      <w:pPr>
        <w:tabs>
          <w:tab w:val="num" w:pos="2160"/>
        </w:tabs>
        <w:ind w:left="2160" w:hanging="360"/>
      </w:pPr>
      <w:rPr>
        <w:rFonts w:ascii="Arial" w:eastAsia="Times New Roman" w:hAnsi="Arial" w:cs="Arial" w:hint="default"/>
        <w:b w:val="0"/>
        <w:color w:val="auto"/>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5015905"/>
    <w:multiLevelType w:val="hybridMultilevel"/>
    <w:tmpl w:val="4EF20A2E"/>
    <w:lvl w:ilvl="0" w:tplc="0402000F">
      <w:start w:val="1"/>
      <w:numFmt w:val="decimal"/>
      <w:lvlText w:val="%1."/>
      <w:lvlJc w:val="left"/>
      <w:pPr>
        <w:tabs>
          <w:tab w:val="num" w:pos="720"/>
        </w:tabs>
        <w:ind w:left="720" w:hanging="360"/>
      </w:pPr>
      <w:rPr>
        <w:rFonts w:hint="default"/>
        <w:color w:val="auto"/>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568F0728"/>
    <w:multiLevelType w:val="hybridMultilevel"/>
    <w:tmpl w:val="01DCC9F4"/>
    <w:lvl w:ilvl="0" w:tplc="52168A32">
      <w:start w:val="1"/>
      <w:numFmt w:val="decimal"/>
      <w:lvlText w:val="%1."/>
      <w:lvlJc w:val="left"/>
      <w:pPr>
        <w:tabs>
          <w:tab w:val="num" w:pos="1515"/>
        </w:tabs>
        <w:ind w:left="1515" w:hanging="975"/>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23" w15:restartNumberingAfterBreak="0">
    <w:nsid w:val="5A082192"/>
    <w:multiLevelType w:val="multilevel"/>
    <w:tmpl w:val="20DAD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A62946"/>
    <w:multiLevelType w:val="hybridMultilevel"/>
    <w:tmpl w:val="43882C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F2185"/>
    <w:multiLevelType w:val="hybridMultilevel"/>
    <w:tmpl w:val="43BA9DC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15:restartNumberingAfterBreak="0">
    <w:nsid w:val="60415EAD"/>
    <w:multiLevelType w:val="hybridMultilevel"/>
    <w:tmpl w:val="A22A947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618C7B34"/>
    <w:multiLevelType w:val="hybridMultilevel"/>
    <w:tmpl w:val="DFD6B4E6"/>
    <w:lvl w:ilvl="0" w:tplc="D2688048">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8" w15:restartNumberingAfterBreak="0">
    <w:nsid w:val="61AE10C0"/>
    <w:multiLevelType w:val="hybridMultilevel"/>
    <w:tmpl w:val="FB8CCF0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E316D7"/>
    <w:multiLevelType w:val="hybridMultilevel"/>
    <w:tmpl w:val="C300518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64845927"/>
    <w:multiLevelType w:val="hybridMultilevel"/>
    <w:tmpl w:val="1222F89C"/>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1" w15:restartNumberingAfterBreak="0">
    <w:nsid w:val="6503608A"/>
    <w:multiLevelType w:val="multilevel"/>
    <w:tmpl w:val="BE148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A50B58"/>
    <w:multiLevelType w:val="hybridMultilevel"/>
    <w:tmpl w:val="C666B8C2"/>
    <w:lvl w:ilvl="0" w:tplc="04020001">
      <w:start w:val="1"/>
      <w:numFmt w:val="bullet"/>
      <w:lvlText w:val=""/>
      <w:lvlJc w:val="left"/>
      <w:pPr>
        <w:tabs>
          <w:tab w:val="num" w:pos="1260"/>
        </w:tabs>
        <w:ind w:left="1260" w:hanging="360"/>
      </w:pPr>
      <w:rPr>
        <w:rFonts w:ascii="Symbol" w:hAnsi="Symbol" w:hint="default"/>
      </w:rPr>
    </w:lvl>
    <w:lvl w:ilvl="1" w:tplc="04020003" w:tentative="1">
      <w:start w:val="1"/>
      <w:numFmt w:val="bullet"/>
      <w:lvlText w:val="o"/>
      <w:lvlJc w:val="left"/>
      <w:pPr>
        <w:tabs>
          <w:tab w:val="num" w:pos="1980"/>
        </w:tabs>
        <w:ind w:left="1980" w:hanging="360"/>
      </w:pPr>
      <w:rPr>
        <w:rFonts w:ascii="Courier New" w:hAnsi="Courier New" w:cs="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cs="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cs="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FCD4F01"/>
    <w:multiLevelType w:val="hybridMultilevel"/>
    <w:tmpl w:val="4D6463E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DB3F98"/>
    <w:multiLevelType w:val="hybridMultilevel"/>
    <w:tmpl w:val="B68A7A5C"/>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5" w15:restartNumberingAfterBreak="0">
    <w:nsid w:val="7293492C"/>
    <w:multiLevelType w:val="hybridMultilevel"/>
    <w:tmpl w:val="27962A6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E13D1"/>
    <w:multiLevelType w:val="hybridMultilevel"/>
    <w:tmpl w:val="3D4C0C3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1F2562"/>
    <w:multiLevelType w:val="hybridMultilevel"/>
    <w:tmpl w:val="9CC6F1CE"/>
    <w:lvl w:ilvl="0" w:tplc="960A8030">
      <w:numFmt w:val="bullet"/>
      <w:lvlText w:val="-"/>
      <w:lvlJc w:val="left"/>
      <w:pPr>
        <w:tabs>
          <w:tab w:val="num" w:pos="2160"/>
        </w:tabs>
        <w:ind w:left="2160" w:hanging="360"/>
      </w:pPr>
      <w:rPr>
        <w:rFonts w:ascii="Arial" w:eastAsia="Times New Roman" w:hAnsi="Arial" w:cs="Arial" w:hint="default"/>
        <w:b w:val="0"/>
        <w:color w:val="auto"/>
      </w:rPr>
    </w:lvl>
    <w:lvl w:ilvl="1" w:tplc="0402000B">
      <w:start w:val="1"/>
      <w:numFmt w:val="bullet"/>
      <w:lvlText w:val=""/>
      <w:lvlJc w:val="left"/>
      <w:pPr>
        <w:tabs>
          <w:tab w:val="num" w:pos="2160"/>
        </w:tabs>
        <w:ind w:left="2160" w:hanging="360"/>
      </w:pPr>
      <w:rPr>
        <w:rFonts w:ascii="Wingdings" w:hAnsi="Wingdings" w:hint="default"/>
        <w:b w:val="0"/>
        <w:color w:val="auto"/>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94E726A"/>
    <w:multiLevelType w:val="hybridMultilevel"/>
    <w:tmpl w:val="1A429D0E"/>
    <w:lvl w:ilvl="0" w:tplc="A9D6F4D2">
      <w:start w:val="1"/>
      <w:numFmt w:val="decimal"/>
      <w:lvlText w:val="%1."/>
      <w:lvlJc w:val="left"/>
      <w:pPr>
        <w:tabs>
          <w:tab w:val="num" w:pos="720"/>
        </w:tabs>
        <w:ind w:left="720" w:hanging="360"/>
      </w:pPr>
      <w:rPr>
        <w:b/>
      </w:rPr>
    </w:lvl>
    <w:lvl w:ilvl="1" w:tplc="04020019">
      <w:start w:val="1"/>
      <w:numFmt w:val="lowerLetter"/>
      <w:lvlText w:val="%2."/>
      <w:lvlJc w:val="left"/>
      <w:pPr>
        <w:tabs>
          <w:tab w:val="num" w:pos="1211"/>
        </w:tabs>
        <w:ind w:left="1211"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7E386BCC"/>
    <w:multiLevelType w:val="hybridMultilevel"/>
    <w:tmpl w:val="8DFA4F7E"/>
    <w:lvl w:ilvl="0" w:tplc="04020001">
      <w:start w:val="1"/>
      <w:numFmt w:val="bullet"/>
      <w:lvlText w:val=""/>
      <w:lvlJc w:val="left"/>
      <w:pPr>
        <w:tabs>
          <w:tab w:val="num" w:pos="915"/>
        </w:tabs>
        <w:ind w:left="915" w:hanging="360"/>
      </w:pPr>
      <w:rPr>
        <w:rFonts w:ascii="Symbol" w:hAnsi="Symbol" w:hint="default"/>
      </w:rPr>
    </w:lvl>
    <w:lvl w:ilvl="1" w:tplc="04020003" w:tentative="1">
      <w:start w:val="1"/>
      <w:numFmt w:val="bullet"/>
      <w:lvlText w:val="o"/>
      <w:lvlJc w:val="left"/>
      <w:pPr>
        <w:tabs>
          <w:tab w:val="num" w:pos="1635"/>
        </w:tabs>
        <w:ind w:left="1635" w:hanging="360"/>
      </w:pPr>
      <w:rPr>
        <w:rFonts w:ascii="Courier New" w:hAnsi="Courier New" w:cs="Courier New" w:hint="default"/>
      </w:rPr>
    </w:lvl>
    <w:lvl w:ilvl="2" w:tplc="04020005" w:tentative="1">
      <w:start w:val="1"/>
      <w:numFmt w:val="bullet"/>
      <w:lvlText w:val=""/>
      <w:lvlJc w:val="left"/>
      <w:pPr>
        <w:tabs>
          <w:tab w:val="num" w:pos="2355"/>
        </w:tabs>
        <w:ind w:left="2355" w:hanging="360"/>
      </w:pPr>
      <w:rPr>
        <w:rFonts w:ascii="Wingdings" w:hAnsi="Wingdings" w:hint="default"/>
      </w:rPr>
    </w:lvl>
    <w:lvl w:ilvl="3" w:tplc="04020001" w:tentative="1">
      <w:start w:val="1"/>
      <w:numFmt w:val="bullet"/>
      <w:lvlText w:val=""/>
      <w:lvlJc w:val="left"/>
      <w:pPr>
        <w:tabs>
          <w:tab w:val="num" w:pos="3075"/>
        </w:tabs>
        <w:ind w:left="3075" w:hanging="360"/>
      </w:pPr>
      <w:rPr>
        <w:rFonts w:ascii="Symbol" w:hAnsi="Symbol" w:hint="default"/>
      </w:rPr>
    </w:lvl>
    <w:lvl w:ilvl="4" w:tplc="04020003" w:tentative="1">
      <w:start w:val="1"/>
      <w:numFmt w:val="bullet"/>
      <w:lvlText w:val="o"/>
      <w:lvlJc w:val="left"/>
      <w:pPr>
        <w:tabs>
          <w:tab w:val="num" w:pos="3795"/>
        </w:tabs>
        <w:ind w:left="3795" w:hanging="360"/>
      </w:pPr>
      <w:rPr>
        <w:rFonts w:ascii="Courier New" w:hAnsi="Courier New" w:cs="Courier New" w:hint="default"/>
      </w:rPr>
    </w:lvl>
    <w:lvl w:ilvl="5" w:tplc="04020005" w:tentative="1">
      <w:start w:val="1"/>
      <w:numFmt w:val="bullet"/>
      <w:lvlText w:val=""/>
      <w:lvlJc w:val="left"/>
      <w:pPr>
        <w:tabs>
          <w:tab w:val="num" w:pos="4515"/>
        </w:tabs>
        <w:ind w:left="4515" w:hanging="360"/>
      </w:pPr>
      <w:rPr>
        <w:rFonts w:ascii="Wingdings" w:hAnsi="Wingdings" w:hint="default"/>
      </w:rPr>
    </w:lvl>
    <w:lvl w:ilvl="6" w:tplc="04020001" w:tentative="1">
      <w:start w:val="1"/>
      <w:numFmt w:val="bullet"/>
      <w:lvlText w:val=""/>
      <w:lvlJc w:val="left"/>
      <w:pPr>
        <w:tabs>
          <w:tab w:val="num" w:pos="5235"/>
        </w:tabs>
        <w:ind w:left="5235" w:hanging="360"/>
      </w:pPr>
      <w:rPr>
        <w:rFonts w:ascii="Symbol" w:hAnsi="Symbol" w:hint="default"/>
      </w:rPr>
    </w:lvl>
    <w:lvl w:ilvl="7" w:tplc="04020003" w:tentative="1">
      <w:start w:val="1"/>
      <w:numFmt w:val="bullet"/>
      <w:lvlText w:val="o"/>
      <w:lvlJc w:val="left"/>
      <w:pPr>
        <w:tabs>
          <w:tab w:val="num" w:pos="5955"/>
        </w:tabs>
        <w:ind w:left="5955" w:hanging="360"/>
      </w:pPr>
      <w:rPr>
        <w:rFonts w:ascii="Courier New" w:hAnsi="Courier New" w:cs="Courier New" w:hint="default"/>
      </w:rPr>
    </w:lvl>
    <w:lvl w:ilvl="8" w:tplc="04020005" w:tentative="1">
      <w:start w:val="1"/>
      <w:numFmt w:val="bullet"/>
      <w:lvlText w:val=""/>
      <w:lvlJc w:val="left"/>
      <w:pPr>
        <w:tabs>
          <w:tab w:val="num" w:pos="6675"/>
        </w:tabs>
        <w:ind w:left="6675" w:hanging="360"/>
      </w:pPr>
      <w:rPr>
        <w:rFonts w:ascii="Wingdings" w:hAnsi="Wingdings" w:hint="default"/>
      </w:rPr>
    </w:lvl>
  </w:abstractNum>
  <w:num w:numId="1">
    <w:abstractNumId w:val="4"/>
  </w:num>
  <w:num w:numId="2">
    <w:abstractNumId w:val="0"/>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3"/>
  </w:num>
  <w:num w:numId="9">
    <w:abstractNumId w:val="39"/>
  </w:num>
  <w:num w:numId="10">
    <w:abstractNumId w:val="8"/>
  </w:num>
  <w:num w:numId="11">
    <w:abstractNumId w:val="12"/>
  </w:num>
  <w:num w:numId="12">
    <w:abstractNumId w:val="33"/>
  </w:num>
  <w:num w:numId="13">
    <w:abstractNumId w:val="1"/>
  </w:num>
  <w:num w:numId="14">
    <w:abstractNumId w:val="27"/>
  </w:num>
  <w:num w:numId="15">
    <w:abstractNumId w:val="11"/>
  </w:num>
  <w:num w:numId="16">
    <w:abstractNumId w:val="3"/>
  </w:num>
  <w:num w:numId="17">
    <w:abstractNumId w:val="22"/>
  </w:num>
  <w:num w:numId="18">
    <w:abstractNumId w:val="38"/>
  </w:num>
  <w:num w:numId="19">
    <w:abstractNumId w:val="26"/>
  </w:num>
  <w:num w:numId="20">
    <w:abstractNumId w:val="14"/>
  </w:num>
  <w:num w:numId="21">
    <w:abstractNumId w:val="28"/>
  </w:num>
  <w:num w:numId="22">
    <w:abstractNumId w:val="21"/>
  </w:num>
  <w:num w:numId="23">
    <w:abstractNumId w:val="20"/>
  </w:num>
  <w:num w:numId="24">
    <w:abstractNumId w:val="6"/>
  </w:num>
  <w:num w:numId="25">
    <w:abstractNumId w:val="37"/>
  </w:num>
  <w:num w:numId="26">
    <w:abstractNumId w:val="32"/>
  </w:num>
  <w:num w:numId="27">
    <w:abstractNumId w:val="7"/>
  </w:num>
  <w:num w:numId="28">
    <w:abstractNumId w:val="36"/>
  </w:num>
  <w:num w:numId="29">
    <w:abstractNumId w:val="17"/>
  </w:num>
  <w:num w:numId="30">
    <w:abstractNumId w:val="29"/>
  </w:num>
  <w:num w:numId="31">
    <w:abstractNumId w:val="15"/>
  </w:num>
  <w:num w:numId="32">
    <w:abstractNumId w:val="9"/>
  </w:num>
  <w:num w:numId="33">
    <w:abstractNumId w:val="10"/>
  </w:num>
  <w:num w:numId="34">
    <w:abstractNumId w:val="5"/>
  </w:num>
  <w:num w:numId="35">
    <w:abstractNumId w:val="35"/>
  </w:num>
  <w:num w:numId="36">
    <w:abstractNumId w:val="16"/>
  </w:num>
  <w:num w:numId="37">
    <w:abstractNumId w:val="25"/>
  </w:num>
  <w:num w:numId="38">
    <w:abstractNumId w:val="24"/>
  </w:num>
  <w:num w:numId="39">
    <w:abstractNumId w:val="2"/>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B0C"/>
    <w:rsid w:val="00001B98"/>
    <w:rsid w:val="000031ED"/>
    <w:rsid w:val="00003C2F"/>
    <w:rsid w:val="0000637E"/>
    <w:rsid w:val="00010F02"/>
    <w:rsid w:val="0001341A"/>
    <w:rsid w:val="00013F32"/>
    <w:rsid w:val="00014EEA"/>
    <w:rsid w:val="000156C9"/>
    <w:rsid w:val="000158F4"/>
    <w:rsid w:val="00015B2D"/>
    <w:rsid w:val="00016088"/>
    <w:rsid w:val="0001747C"/>
    <w:rsid w:val="00021604"/>
    <w:rsid w:val="000230CF"/>
    <w:rsid w:val="000237FA"/>
    <w:rsid w:val="00024B94"/>
    <w:rsid w:val="00025CCC"/>
    <w:rsid w:val="0002727C"/>
    <w:rsid w:val="00030205"/>
    <w:rsid w:val="0003096B"/>
    <w:rsid w:val="00032295"/>
    <w:rsid w:val="0003442D"/>
    <w:rsid w:val="000351E0"/>
    <w:rsid w:val="000362EC"/>
    <w:rsid w:val="0003647D"/>
    <w:rsid w:val="000365C7"/>
    <w:rsid w:val="00036B6B"/>
    <w:rsid w:val="000372BC"/>
    <w:rsid w:val="00040D5B"/>
    <w:rsid w:val="00040EBB"/>
    <w:rsid w:val="00041D40"/>
    <w:rsid w:val="0004284C"/>
    <w:rsid w:val="000433F5"/>
    <w:rsid w:val="000433FF"/>
    <w:rsid w:val="00045BFD"/>
    <w:rsid w:val="00047204"/>
    <w:rsid w:val="000503AC"/>
    <w:rsid w:val="000504D6"/>
    <w:rsid w:val="0005059B"/>
    <w:rsid w:val="00050B96"/>
    <w:rsid w:val="00051713"/>
    <w:rsid w:val="000519F4"/>
    <w:rsid w:val="00051DCB"/>
    <w:rsid w:val="0005252E"/>
    <w:rsid w:val="00052D0D"/>
    <w:rsid w:val="00055BF5"/>
    <w:rsid w:val="00056723"/>
    <w:rsid w:val="00056CEC"/>
    <w:rsid w:val="00060C6D"/>
    <w:rsid w:val="00060CC5"/>
    <w:rsid w:val="00060F18"/>
    <w:rsid w:val="00063F65"/>
    <w:rsid w:val="0006417E"/>
    <w:rsid w:val="000645DE"/>
    <w:rsid w:val="000655D2"/>
    <w:rsid w:val="00067435"/>
    <w:rsid w:val="00070313"/>
    <w:rsid w:val="00071E6F"/>
    <w:rsid w:val="00072E25"/>
    <w:rsid w:val="00073A44"/>
    <w:rsid w:val="00073B2B"/>
    <w:rsid w:val="00074D86"/>
    <w:rsid w:val="000759B4"/>
    <w:rsid w:val="000762AE"/>
    <w:rsid w:val="000763FB"/>
    <w:rsid w:val="00077973"/>
    <w:rsid w:val="000779E7"/>
    <w:rsid w:val="00080290"/>
    <w:rsid w:val="0008397F"/>
    <w:rsid w:val="00083A18"/>
    <w:rsid w:val="0008407C"/>
    <w:rsid w:val="00084F17"/>
    <w:rsid w:val="0008533C"/>
    <w:rsid w:val="00085936"/>
    <w:rsid w:val="000860F4"/>
    <w:rsid w:val="000904B4"/>
    <w:rsid w:val="000906EB"/>
    <w:rsid w:val="00090D94"/>
    <w:rsid w:val="00093616"/>
    <w:rsid w:val="00093A3A"/>
    <w:rsid w:val="00094E26"/>
    <w:rsid w:val="00094F18"/>
    <w:rsid w:val="00097E7A"/>
    <w:rsid w:val="000A0ED8"/>
    <w:rsid w:val="000A3200"/>
    <w:rsid w:val="000A346A"/>
    <w:rsid w:val="000A545E"/>
    <w:rsid w:val="000A564F"/>
    <w:rsid w:val="000A5CFD"/>
    <w:rsid w:val="000A7AD8"/>
    <w:rsid w:val="000B0586"/>
    <w:rsid w:val="000B2049"/>
    <w:rsid w:val="000B382E"/>
    <w:rsid w:val="000B5B52"/>
    <w:rsid w:val="000B71A4"/>
    <w:rsid w:val="000B7E88"/>
    <w:rsid w:val="000C1081"/>
    <w:rsid w:val="000C2CDC"/>
    <w:rsid w:val="000C58C4"/>
    <w:rsid w:val="000C6A87"/>
    <w:rsid w:val="000D14B8"/>
    <w:rsid w:val="000D1BA4"/>
    <w:rsid w:val="000D4F8C"/>
    <w:rsid w:val="000D6A8B"/>
    <w:rsid w:val="000D70FA"/>
    <w:rsid w:val="000D7525"/>
    <w:rsid w:val="000E0959"/>
    <w:rsid w:val="000E1018"/>
    <w:rsid w:val="000E36EB"/>
    <w:rsid w:val="000E452D"/>
    <w:rsid w:val="000E47B8"/>
    <w:rsid w:val="000E6CFC"/>
    <w:rsid w:val="000E756A"/>
    <w:rsid w:val="000F2A33"/>
    <w:rsid w:val="000F35C4"/>
    <w:rsid w:val="000F49D5"/>
    <w:rsid w:val="000F5679"/>
    <w:rsid w:val="000F625D"/>
    <w:rsid w:val="000F6F87"/>
    <w:rsid w:val="000F767F"/>
    <w:rsid w:val="00101D8A"/>
    <w:rsid w:val="0010412A"/>
    <w:rsid w:val="00104519"/>
    <w:rsid w:val="00105816"/>
    <w:rsid w:val="0010791F"/>
    <w:rsid w:val="00107E55"/>
    <w:rsid w:val="0011171F"/>
    <w:rsid w:val="0011196A"/>
    <w:rsid w:val="00111DF2"/>
    <w:rsid w:val="00112616"/>
    <w:rsid w:val="00113DE3"/>
    <w:rsid w:val="00114652"/>
    <w:rsid w:val="001178D5"/>
    <w:rsid w:val="00117C1A"/>
    <w:rsid w:val="001201A5"/>
    <w:rsid w:val="00120EF6"/>
    <w:rsid w:val="001218AF"/>
    <w:rsid w:val="001240D4"/>
    <w:rsid w:val="0012487C"/>
    <w:rsid w:val="00125B8E"/>
    <w:rsid w:val="00125E3D"/>
    <w:rsid w:val="001272E5"/>
    <w:rsid w:val="00131C2C"/>
    <w:rsid w:val="0013408B"/>
    <w:rsid w:val="001340C5"/>
    <w:rsid w:val="00134B2F"/>
    <w:rsid w:val="0013679A"/>
    <w:rsid w:val="00136F53"/>
    <w:rsid w:val="00137407"/>
    <w:rsid w:val="00141A97"/>
    <w:rsid w:val="00141D93"/>
    <w:rsid w:val="00141E19"/>
    <w:rsid w:val="00141F59"/>
    <w:rsid w:val="00143583"/>
    <w:rsid w:val="001437FE"/>
    <w:rsid w:val="00143BD0"/>
    <w:rsid w:val="00145C50"/>
    <w:rsid w:val="00146673"/>
    <w:rsid w:val="00146856"/>
    <w:rsid w:val="00146FE9"/>
    <w:rsid w:val="0015038B"/>
    <w:rsid w:val="001505CB"/>
    <w:rsid w:val="00150BA4"/>
    <w:rsid w:val="001520DB"/>
    <w:rsid w:val="00153605"/>
    <w:rsid w:val="00154D2A"/>
    <w:rsid w:val="00155099"/>
    <w:rsid w:val="001550A6"/>
    <w:rsid w:val="00155249"/>
    <w:rsid w:val="001555C6"/>
    <w:rsid w:val="0015560C"/>
    <w:rsid w:val="001568F0"/>
    <w:rsid w:val="00157974"/>
    <w:rsid w:val="00161AFD"/>
    <w:rsid w:val="0016292B"/>
    <w:rsid w:val="0016529E"/>
    <w:rsid w:val="00167B21"/>
    <w:rsid w:val="001703D6"/>
    <w:rsid w:val="001704C4"/>
    <w:rsid w:val="00170EEF"/>
    <w:rsid w:val="00171D41"/>
    <w:rsid w:val="00172480"/>
    <w:rsid w:val="00173611"/>
    <w:rsid w:val="00173D39"/>
    <w:rsid w:val="00174247"/>
    <w:rsid w:val="001819B3"/>
    <w:rsid w:val="00181EED"/>
    <w:rsid w:val="0018251A"/>
    <w:rsid w:val="001837EE"/>
    <w:rsid w:val="00183CE2"/>
    <w:rsid w:val="00183F0A"/>
    <w:rsid w:val="00187D4B"/>
    <w:rsid w:val="00187D7F"/>
    <w:rsid w:val="00187E6E"/>
    <w:rsid w:val="001906CD"/>
    <w:rsid w:val="00190769"/>
    <w:rsid w:val="00190967"/>
    <w:rsid w:val="0019261B"/>
    <w:rsid w:val="00193DCF"/>
    <w:rsid w:val="0019440F"/>
    <w:rsid w:val="001954BD"/>
    <w:rsid w:val="00195AC7"/>
    <w:rsid w:val="00195C82"/>
    <w:rsid w:val="00195D26"/>
    <w:rsid w:val="00196BA8"/>
    <w:rsid w:val="00197A20"/>
    <w:rsid w:val="00197D7D"/>
    <w:rsid w:val="00197EE3"/>
    <w:rsid w:val="00197FA3"/>
    <w:rsid w:val="001A05B8"/>
    <w:rsid w:val="001A14BF"/>
    <w:rsid w:val="001A1D92"/>
    <w:rsid w:val="001A21F1"/>
    <w:rsid w:val="001A3887"/>
    <w:rsid w:val="001A3A21"/>
    <w:rsid w:val="001A46DF"/>
    <w:rsid w:val="001A6DA3"/>
    <w:rsid w:val="001A790A"/>
    <w:rsid w:val="001B366C"/>
    <w:rsid w:val="001B3CE7"/>
    <w:rsid w:val="001B439F"/>
    <w:rsid w:val="001B569A"/>
    <w:rsid w:val="001B56CE"/>
    <w:rsid w:val="001B5875"/>
    <w:rsid w:val="001B6B4A"/>
    <w:rsid w:val="001C160B"/>
    <w:rsid w:val="001C2BBF"/>
    <w:rsid w:val="001C2FCC"/>
    <w:rsid w:val="001C33FC"/>
    <w:rsid w:val="001C4D72"/>
    <w:rsid w:val="001C5E53"/>
    <w:rsid w:val="001C6A27"/>
    <w:rsid w:val="001C6CEA"/>
    <w:rsid w:val="001C7790"/>
    <w:rsid w:val="001D055B"/>
    <w:rsid w:val="001D09FF"/>
    <w:rsid w:val="001D2B40"/>
    <w:rsid w:val="001D4D45"/>
    <w:rsid w:val="001D4DB8"/>
    <w:rsid w:val="001D52B2"/>
    <w:rsid w:val="001D5705"/>
    <w:rsid w:val="001D5ECE"/>
    <w:rsid w:val="001D6363"/>
    <w:rsid w:val="001E07C8"/>
    <w:rsid w:val="001E10CF"/>
    <w:rsid w:val="001E27B3"/>
    <w:rsid w:val="001E2A23"/>
    <w:rsid w:val="001E2A47"/>
    <w:rsid w:val="001E3ADE"/>
    <w:rsid w:val="001E3AE3"/>
    <w:rsid w:val="001E45EC"/>
    <w:rsid w:val="001E4D18"/>
    <w:rsid w:val="001E541F"/>
    <w:rsid w:val="001E594A"/>
    <w:rsid w:val="001E5DD2"/>
    <w:rsid w:val="001E6281"/>
    <w:rsid w:val="001F0288"/>
    <w:rsid w:val="001F2C46"/>
    <w:rsid w:val="001F3C05"/>
    <w:rsid w:val="001F4C0C"/>
    <w:rsid w:val="001F71EF"/>
    <w:rsid w:val="00200C83"/>
    <w:rsid w:val="00200FBF"/>
    <w:rsid w:val="0020143D"/>
    <w:rsid w:val="002018A7"/>
    <w:rsid w:val="00201935"/>
    <w:rsid w:val="00201F08"/>
    <w:rsid w:val="00201F77"/>
    <w:rsid w:val="0020319F"/>
    <w:rsid w:val="002036DA"/>
    <w:rsid w:val="00205C64"/>
    <w:rsid w:val="002071D2"/>
    <w:rsid w:val="002113CC"/>
    <w:rsid w:val="00212A76"/>
    <w:rsid w:val="00214EBF"/>
    <w:rsid w:val="00215374"/>
    <w:rsid w:val="002168EF"/>
    <w:rsid w:val="00220CBA"/>
    <w:rsid w:val="002217B2"/>
    <w:rsid w:val="002236B5"/>
    <w:rsid w:val="002250E1"/>
    <w:rsid w:val="002254B4"/>
    <w:rsid w:val="002262F6"/>
    <w:rsid w:val="002302A2"/>
    <w:rsid w:val="00230A3E"/>
    <w:rsid w:val="002312BC"/>
    <w:rsid w:val="002338EA"/>
    <w:rsid w:val="00233A99"/>
    <w:rsid w:val="002349DF"/>
    <w:rsid w:val="00234BCB"/>
    <w:rsid w:val="0023520D"/>
    <w:rsid w:val="00235AC0"/>
    <w:rsid w:val="00236B2B"/>
    <w:rsid w:val="00237E11"/>
    <w:rsid w:val="00240E08"/>
    <w:rsid w:val="00241A50"/>
    <w:rsid w:val="002421D6"/>
    <w:rsid w:val="00243512"/>
    <w:rsid w:val="00243AC5"/>
    <w:rsid w:val="002442B3"/>
    <w:rsid w:val="00246F46"/>
    <w:rsid w:val="00247795"/>
    <w:rsid w:val="00247BDB"/>
    <w:rsid w:val="002502A8"/>
    <w:rsid w:val="002509B8"/>
    <w:rsid w:val="00251670"/>
    <w:rsid w:val="00252E23"/>
    <w:rsid w:val="00253E45"/>
    <w:rsid w:val="00254568"/>
    <w:rsid w:val="00255054"/>
    <w:rsid w:val="00255C52"/>
    <w:rsid w:val="002568E3"/>
    <w:rsid w:val="002574FD"/>
    <w:rsid w:val="00257ECE"/>
    <w:rsid w:val="00260A59"/>
    <w:rsid w:val="00260D50"/>
    <w:rsid w:val="00261C6D"/>
    <w:rsid w:val="00262738"/>
    <w:rsid w:val="002632A8"/>
    <w:rsid w:val="002645EC"/>
    <w:rsid w:val="002648A5"/>
    <w:rsid w:val="00266229"/>
    <w:rsid w:val="002667EB"/>
    <w:rsid w:val="00267C5A"/>
    <w:rsid w:val="0027058B"/>
    <w:rsid w:val="00270C6E"/>
    <w:rsid w:val="00271F02"/>
    <w:rsid w:val="00272A28"/>
    <w:rsid w:val="00272E35"/>
    <w:rsid w:val="00272ECA"/>
    <w:rsid w:val="00273C22"/>
    <w:rsid w:val="00274A62"/>
    <w:rsid w:val="00274AA5"/>
    <w:rsid w:val="00276792"/>
    <w:rsid w:val="00277D6D"/>
    <w:rsid w:val="0028095A"/>
    <w:rsid w:val="00281FA1"/>
    <w:rsid w:val="00282230"/>
    <w:rsid w:val="002835EA"/>
    <w:rsid w:val="00283CA4"/>
    <w:rsid w:val="0028451E"/>
    <w:rsid w:val="00284717"/>
    <w:rsid w:val="00284C5F"/>
    <w:rsid w:val="002850BD"/>
    <w:rsid w:val="00291435"/>
    <w:rsid w:val="00292AE0"/>
    <w:rsid w:val="00293A41"/>
    <w:rsid w:val="00295195"/>
    <w:rsid w:val="002957A0"/>
    <w:rsid w:val="00295C28"/>
    <w:rsid w:val="0029603A"/>
    <w:rsid w:val="00296BD8"/>
    <w:rsid w:val="0029735F"/>
    <w:rsid w:val="0029748B"/>
    <w:rsid w:val="00297987"/>
    <w:rsid w:val="00297AAC"/>
    <w:rsid w:val="002A031C"/>
    <w:rsid w:val="002A41B7"/>
    <w:rsid w:val="002A4733"/>
    <w:rsid w:val="002A49C9"/>
    <w:rsid w:val="002A5EE7"/>
    <w:rsid w:val="002A6430"/>
    <w:rsid w:val="002A7A39"/>
    <w:rsid w:val="002A7F28"/>
    <w:rsid w:val="002B08FF"/>
    <w:rsid w:val="002B25D9"/>
    <w:rsid w:val="002B5205"/>
    <w:rsid w:val="002B5365"/>
    <w:rsid w:val="002B775F"/>
    <w:rsid w:val="002B7908"/>
    <w:rsid w:val="002B7E9F"/>
    <w:rsid w:val="002C187E"/>
    <w:rsid w:val="002C1F97"/>
    <w:rsid w:val="002C2563"/>
    <w:rsid w:val="002C4223"/>
    <w:rsid w:val="002C5799"/>
    <w:rsid w:val="002C5EF2"/>
    <w:rsid w:val="002C644B"/>
    <w:rsid w:val="002C67C8"/>
    <w:rsid w:val="002C6E5B"/>
    <w:rsid w:val="002C6FE1"/>
    <w:rsid w:val="002C7217"/>
    <w:rsid w:val="002C750F"/>
    <w:rsid w:val="002C768E"/>
    <w:rsid w:val="002C7B80"/>
    <w:rsid w:val="002C7F7C"/>
    <w:rsid w:val="002D1ADB"/>
    <w:rsid w:val="002D2A17"/>
    <w:rsid w:val="002D3A28"/>
    <w:rsid w:val="002D58F8"/>
    <w:rsid w:val="002D599C"/>
    <w:rsid w:val="002D776E"/>
    <w:rsid w:val="002D7B61"/>
    <w:rsid w:val="002E00A2"/>
    <w:rsid w:val="002E0529"/>
    <w:rsid w:val="002E09F7"/>
    <w:rsid w:val="002E1DE4"/>
    <w:rsid w:val="002E2F76"/>
    <w:rsid w:val="002E30DA"/>
    <w:rsid w:val="002E4C8D"/>
    <w:rsid w:val="002E5786"/>
    <w:rsid w:val="002F0A50"/>
    <w:rsid w:val="002F0F65"/>
    <w:rsid w:val="002F2FC7"/>
    <w:rsid w:val="002F349B"/>
    <w:rsid w:val="002F37BF"/>
    <w:rsid w:val="002F474A"/>
    <w:rsid w:val="002F4CD5"/>
    <w:rsid w:val="00301793"/>
    <w:rsid w:val="003029E2"/>
    <w:rsid w:val="00303D9A"/>
    <w:rsid w:val="00304B11"/>
    <w:rsid w:val="00304C87"/>
    <w:rsid w:val="003067B3"/>
    <w:rsid w:val="00310580"/>
    <w:rsid w:val="00310624"/>
    <w:rsid w:val="00310885"/>
    <w:rsid w:val="00311805"/>
    <w:rsid w:val="00312182"/>
    <w:rsid w:val="003131B3"/>
    <w:rsid w:val="00313B9E"/>
    <w:rsid w:val="00314CAE"/>
    <w:rsid w:val="00316CFA"/>
    <w:rsid w:val="00317740"/>
    <w:rsid w:val="00317C0D"/>
    <w:rsid w:val="00321202"/>
    <w:rsid w:val="0032196E"/>
    <w:rsid w:val="00323101"/>
    <w:rsid w:val="00324F73"/>
    <w:rsid w:val="00327365"/>
    <w:rsid w:val="003276C7"/>
    <w:rsid w:val="00327830"/>
    <w:rsid w:val="00330694"/>
    <w:rsid w:val="00335AC1"/>
    <w:rsid w:val="00336841"/>
    <w:rsid w:val="003418C8"/>
    <w:rsid w:val="003424E2"/>
    <w:rsid w:val="0034286D"/>
    <w:rsid w:val="00343B21"/>
    <w:rsid w:val="003451EA"/>
    <w:rsid w:val="00345CCB"/>
    <w:rsid w:val="003469A3"/>
    <w:rsid w:val="00350E21"/>
    <w:rsid w:val="00350EE1"/>
    <w:rsid w:val="003517C9"/>
    <w:rsid w:val="0035220B"/>
    <w:rsid w:val="00356FA8"/>
    <w:rsid w:val="00357B86"/>
    <w:rsid w:val="003606A7"/>
    <w:rsid w:val="0036100E"/>
    <w:rsid w:val="0036304B"/>
    <w:rsid w:val="003649A1"/>
    <w:rsid w:val="00365794"/>
    <w:rsid w:val="003659ED"/>
    <w:rsid w:val="00367A8A"/>
    <w:rsid w:val="00370715"/>
    <w:rsid w:val="00373A13"/>
    <w:rsid w:val="003740D4"/>
    <w:rsid w:val="003747A9"/>
    <w:rsid w:val="003766B6"/>
    <w:rsid w:val="00376929"/>
    <w:rsid w:val="00377B98"/>
    <w:rsid w:val="00380509"/>
    <w:rsid w:val="0038148B"/>
    <w:rsid w:val="003815A9"/>
    <w:rsid w:val="00381A5A"/>
    <w:rsid w:val="0038261F"/>
    <w:rsid w:val="003841B6"/>
    <w:rsid w:val="00384647"/>
    <w:rsid w:val="003850FE"/>
    <w:rsid w:val="003910FA"/>
    <w:rsid w:val="00391658"/>
    <w:rsid w:val="00392C10"/>
    <w:rsid w:val="00393E68"/>
    <w:rsid w:val="00394752"/>
    <w:rsid w:val="00394923"/>
    <w:rsid w:val="003964AD"/>
    <w:rsid w:val="003A2F32"/>
    <w:rsid w:val="003A398E"/>
    <w:rsid w:val="003A494D"/>
    <w:rsid w:val="003A5313"/>
    <w:rsid w:val="003A73F0"/>
    <w:rsid w:val="003A7CA6"/>
    <w:rsid w:val="003B2050"/>
    <w:rsid w:val="003B4B59"/>
    <w:rsid w:val="003B585E"/>
    <w:rsid w:val="003B64AC"/>
    <w:rsid w:val="003C0298"/>
    <w:rsid w:val="003C1ED4"/>
    <w:rsid w:val="003C254C"/>
    <w:rsid w:val="003C3055"/>
    <w:rsid w:val="003C3741"/>
    <w:rsid w:val="003C470A"/>
    <w:rsid w:val="003C4C48"/>
    <w:rsid w:val="003C4D04"/>
    <w:rsid w:val="003C60EF"/>
    <w:rsid w:val="003C6809"/>
    <w:rsid w:val="003C78A8"/>
    <w:rsid w:val="003D0830"/>
    <w:rsid w:val="003D292F"/>
    <w:rsid w:val="003D29E9"/>
    <w:rsid w:val="003D2B9A"/>
    <w:rsid w:val="003D2C4F"/>
    <w:rsid w:val="003D34D6"/>
    <w:rsid w:val="003D3FC8"/>
    <w:rsid w:val="003D4375"/>
    <w:rsid w:val="003D5466"/>
    <w:rsid w:val="003D5A4C"/>
    <w:rsid w:val="003D6A71"/>
    <w:rsid w:val="003D79D4"/>
    <w:rsid w:val="003E06DE"/>
    <w:rsid w:val="003E0870"/>
    <w:rsid w:val="003E0F2E"/>
    <w:rsid w:val="003E1634"/>
    <w:rsid w:val="003E1693"/>
    <w:rsid w:val="003E1F36"/>
    <w:rsid w:val="003E3F3B"/>
    <w:rsid w:val="003E443A"/>
    <w:rsid w:val="003E48CC"/>
    <w:rsid w:val="003E4B5F"/>
    <w:rsid w:val="003E5456"/>
    <w:rsid w:val="003E61F0"/>
    <w:rsid w:val="003E66D9"/>
    <w:rsid w:val="003E72AB"/>
    <w:rsid w:val="003F0E13"/>
    <w:rsid w:val="003F1724"/>
    <w:rsid w:val="003F2B4A"/>
    <w:rsid w:val="003F4354"/>
    <w:rsid w:val="003F468A"/>
    <w:rsid w:val="003F490B"/>
    <w:rsid w:val="004013A4"/>
    <w:rsid w:val="00401815"/>
    <w:rsid w:val="00402215"/>
    <w:rsid w:val="00403720"/>
    <w:rsid w:val="00403FB4"/>
    <w:rsid w:val="004041CD"/>
    <w:rsid w:val="00406E5A"/>
    <w:rsid w:val="0040778C"/>
    <w:rsid w:val="00407E83"/>
    <w:rsid w:val="00410974"/>
    <w:rsid w:val="0041204B"/>
    <w:rsid w:val="00413ABF"/>
    <w:rsid w:val="00413C7C"/>
    <w:rsid w:val="0041408F"/>
    <w:rsid w:val="00417E6D"/>
    <w:rsid w:val="00421001"/>
    <w:rsid w:val="00421D23"/>
    <w:rsid w:val="00422067"/>
    <w:rsid w:val="00422ABD"/>
    <w:rsid w:val="0042524E"/>
    <w:rsid w:val="0042569F"/>
    <w:rsid w:val="00427026"/>
    <w:rsid w:val="00427683"/>
    <w:rsid w:val="00427FA6"/>
    <w:rsid w:val="0043136C"/>
    <w:rsid w:val="004330C9"/>
    <w:rsid w:val="004331BA"/>
    <w:rsid w:val="0043589B"/>
    <w:rsid w:val="00436A76"/>
    <w:rsid w:val="00440A1E"/>
    <w:rsid w:val="00440BAF"/>
    <w:rsid w:val="0044232D"/>
    <w:rsid w:val="004425AE"/>
    <w:rsid w:val="00443BC1"/>
    <w:rsid w:val="00446AA9"/>
    <w:rsid w:val="00447B22"/>
    <w:rsid w:val="004504E7"/>
    <w:rsid w:val="0045137F"/>
    <w:rsid w:val="00451579"/>
    <w:rsid w:val="00451589"/>
    <w:rsid w:val="0045266F"/>
    <w:rsid w:val="0045424B"/>
    <w:rsid w:val="004544A9"/>
    <w:rsid w:val="00454A02"/>
    <w:rsid w:val="00455708"/>
    <w:rsid w:val="00455EDA"/>
    <w:rsid w:val="0045643A"/>
    <w:rsid w:val="00456A3D"/>
    <w:rsid w:val="00461BED"/>
    <w:rsid w:val="004648D6"/>
    <w:rsid w:val="0046506B"/>
    <w:rsid w:val="004662AC"/>
    <w:rsid w:val="00466E43"/>
    <w:rsid w:val="004679C6"/>
    <w:rsid w:val="004711F6"/>
    <w:rsid w:val="00472381"/>
    <w:rsid w:val="00472B32"/>
    <w:rsid w:val="00473080"/>
    <w:rsid w:val="00477555"/>
    <w:rsid w:val="00482C71"/>
    <w:rsid w:val="0048377B"/>
    <w:rsid w:val="004840B8"/>
    <w:rsid w:val="00484F62"/>
    <w:rsid w:val="00487CC5"/>
    <w:rsid w:val="004906B5"/>
    <w:rsid w:val="00491757"/>
    <w:rsid w:val="0049209E"/>
    <w:rsid w:val="00494D04"/>
    <w:rsid w:val="00494E6C"/>
    <w:rsid w:val="00495D04"/>
    <w:rsid w:val="004A0740"/>
    <w:rsid w:val="004A3B6C"/>
    <w:rsid w:val="004A44BE"/>
    <w:rsid w:val="004A4722"/>
    <w:rsid w:val="004B2709"/>
    <w:rsid w:val="004B2C6B"/>
    <w:rsid w:val="004B312D"/>
    <w:rsid w:val="004B339F"/>
    <w:rsid w:val="004B39D9"/>
    <w:rsid w:val="004B577A"/>
    <w:rsid w:val="004B6534"/>
    <w:rsid w:val="004B6833"/>
    <w:rsid w:val="004C11B6"/>
    <w:rsid w:val="004C376E"/>
    <w:rsid w:val="004C3C2F"/>
    <w:rsid w:val="004C3FAA"/>
    <w:rsid w:val="004C5634"/>
    <w:rsid w:val="004C5871"/>
    <w:rsid w:val="004C5B67"/>
    <w:rsid w:val="004C66B8"/>
    <w:rsid w:val="004C6C9E"/>
    <w:rsid w:val="004C7FB8"/>
    <w:rsid w:val="004D0104"/>
    <w:rsid w:val="004D047E"/>
    <w:rsid w:val="004D2134"/>
    <w:rsid w:val="004D237D"/>
    <w:rsid w:val="004D3194"/>
    <w:rsid w:val="004D3823"/>
    <w:rsid w:val="004D569C"/>
    <w:rsid w:val="004D5D3B"/>
    <w:rsid w:val="004D614A"/>
    <w:rsid w:val="004D69BD"/>
    <w:rsid w:val="004D6E2C"/>
    <w:rsid w:val="004D747F"/>
    <w:rsid w:val="004D7B3D"/>
    <w:rsid w:val="004E00DF"/>
    <w:rsid w:val="004E12AC"/>
    <w:rsid w:val="004E1D34"/>
    <w:rsid w:val="004E2740"/>
    <w:rsid w:val="004E4110"/>
    <w:rsid w:val="004E4C0D"/>
    <w:rsid w:val="004F1544"/>
    <w:rsid w:val="004F1A71"/>
    <w:rsid w:val="004F350E"/>
    <w:rsid w:val="004F4267"/>
    <w:rsid w:val="004F61F1"/>
    <w:rsid w:val="004F66D8"/>
    <w:rsid w:val="004F67B9"/>
    <w:rsid w:val="004F6DB6"/>
    <w:rsid w:val="00501085"/>
    <w:rsid w:val="0050126B"/>
    <w:rsid w:val="005021B5"/>
    <w:rsid w:val="0050296F"/>
    <w:rsid w:val="00502BA2"/>
    <w:rsid w:val="00503A3C"/>
    <w:rsid w:val="0050401B"/>
    <w:rsid w:val="00505F36"/>
    <w:rsid w:val="00506CED"/>
    <w:rsid w:val="00511641"/>
    <w:rsid w:val="00511AFF"/>
    <w:rsid w:val="0051319D"/>
    <w:rsid w:val="0051368F"/>
    <w:rsid w:val="0051427B"/>
    <w:rsid w:val="0051477E"/>
    <w:rsid w:val="005154DC"/>
    <w:rsid w:val="0051762D"/>
    <w:rsid w:val="00517779"/>
    <w:rsid w:val="0052031F"/>
    <w:rsid w:val="0052177F"/>
    <w:rsid w:val="005227B3"/>
    <w:rsid w:val="00523ACA"/>
    <w:rsid w:val="00524A8A"/>
    <w:rsid w:val="00525655"/>
    <w:rsid w:val="00525ADC"/>
    <w:rsid w:val="005260D2"/>
    <w:rsid w:val="00526394"/>
    <w:rsid w:val="00530ABA"/>
    <w:rsid w:val="00531FFF"/>
    <w:rsid w:val="00532A5B"/>
    <w:rsid w:val="005341A3"/>
    <w:rsid w:val="0053436A"/>
    <w:rsid w:val="00534558"/>
    <w:rsid w:val="005346B0"/>
    <w:rsid w:val="005353C5"/>
    <w:rsid w:val="00535B34"/>
    <w:rsid w:val="00535CC7"/>
    <w:rsid w:val="00536990"/>
    <w:rsid w:val="0053730D"/>
    <w:rsid w:val="00537681"/>
    <w:rsid w:val="00540FE3"/>
    <w:rsid w:val="00541ADC"/>
    <w:rsid w:val="005427AF"/>
    <w:rsid w:val="00543402"/>
    <w:rsid w:val="005442CF"/>
    <w:rsid w:val="00545284"/>
    <w:rsid w:val="00547EFC"/>
    <w:rsid w:val="00550188"/>
    <w:rsid w:val="00550B3A"/>
    <w:rsid w:val="00551B49"/>
    <w:rsid w:val="00552D79"/>
    <w:rsid w:val="0055442E"/>
    <w:rsid w:val="00554E7D"/>
    <w:rsid w:val="005571A8"/>
    <w:rsid w:val="005608E5"/>
    <w:rsid w:val="0056175C"/>
    <w:rsid w:val="00561C57"/>
    <w:rsid w:val="00563094"/>
    <w:rsid w:val="005636AC"/>
    <w:rsid w:val="0056509C"/>
    <w:rsid w:val="00574ED7"/>
    <w:rsid w:val="005808A3"/>
    <w:rsid w:val="00580E1C"/>
    <w:rsid w:val="00581136"/>
    <w:rsid w:val="00581483"/>
    <w:rsid w:val="00581870"/>
    <w:rsid w:val="00581F28"/>
    <w:rsid w:val="00581FD6"/>
    <w:rsid w:val="005831CA"/>
    <w:rsid w:val="005838A5"/>
    <w:rsid w:val="00583FC4"/>
    <w:rsid w:val="00584285"/>
    <w:rsid w:val="00584F9B"/>
    <w:rsid w:val="00585E06"/>
    <w:rsid w:val="00586F39"/>
    <w:rsid w:val="00587BBE"/>
    <w:rsid w:val="00587BCB"/>
    <w:rsid w:val="00587DB5"/>
    <w:rsid w:val="00591117"/>
    <w:rsid w:val="0059224C"/>
    <w:rsid w:val="00592D83"/>
    <w:rsid w:val="0059452D"/>
    <w:rsid w:val="00594CA4"/>
    <w:rsid w:val="0059689B"/>
    <w:rsid w:val="005A05C5"/>
    <w:rsid w:val="005A0D17"/>
    <w:rsid w:val="005A135E"/>
    <w:rsid w:val="005A2C00"/>
    <w:rsid w:val="005A49A3"/>
    <w:rsid w:val="005A4C78"/>
    <w:rsid w:val="005A5462"/>
    <w:rsid w:val="005A67CF"/>
    <w:rsid w:val="005A68D1"/>
    <w:rsid w:val="005A6948"/>
    <w:rsid w:val="005A7DC8"/>
    <w:rsid w:val="005B0BBA"/>
    <w:rsid w:val="005B127A"/>
    <w:rsid w:val="005B3130"/>
    <w:rsid w:val="005B3B3B"/>
    <w:rsid w:val="005B3DA9"/>
    <w:rsid w:val="005B45A0"/>
    <w:rsid w:val="005B488D"/>
    <w:rsid w:val="005B57A7"/>
    <w:rsid w:val="005B68E9"/>
    <w:rsid w:val="005B7862"/>
    <w:rsid w:val="005C1D6D"/>
    <w:rsid w:val="005C32EE"/>
    <w:rsid w:val="005C3785"/>
    <w:rsid w:val="005C3C67"/>
    <w:rsid w:val="005C5B93"/>
    <w:rsid w:val="005C61F6"/>
    <w:rsid w:val="005C7543"/>
    <w:rsid w:val="005C7BAB"/>
    <w:rsid w:val="005C7C6B"/>
    <w:rsid w:val="005D0BB3"/>
    <w:rsid w:val="005D25ED"/>
    <w:rsid w:val="005D29DB"/>
    <w:rsid w:val="005D2F51"/>
    <w:rsid w:val="005D30A6"/>
    <w:rsid w:val="005D33AC"/>
    <w:rsid w:val="005D3D42"/>
    <w:rsid w:val="005D5716"/>
    <w:rsid w:val="005D5D0D"/>
    <w:rsid w:val="005D62F0"/>
    <w:rsid w:val="005D7D6E"/>
    <w:rsid w:val="005E0B5D"/>
    <w:rsid w:val="005E1E67"/>
    <w:rsid w:val="005E303D"/>
    <w:rsid w:val="005E3697"/>
    <w:rsid w:val="005E4C14"/>
    <w:rsid w:val="005E53CF"/>
    <w:rsid w:val="005E5AF9"/>
    <w:rsid w:val="005E7403"/>
    <w:rsid w:val="005F00B8"/>
    <w:rsid w:val="005F100D"/>
    <w:rsid w:val="005F2884"/>
    <w:rsid w:val="005F2A9C"/>
    <w:rsid w:val="005F3290"/>
    <w:rsid w:val="005F355D"/>
    <w:rsid w:val="005F36CE"/>
    <w:rsid w:val="005F4BDC"/>
    <w:rsid w:val="005F745B"/>
    <w:rsid w:val="005F76EE"/>
    <w:rsid w:val="005F770A"/>
    <w:rsid w:val="00600C75"/>
    <w:rsid w:val="00601B81"/>
    <w:rsid w:val="00604E74"/>
    <w:rsid w:val="006050A6"/>
    <w:rsid w:val="006051E6"/>
    <w:rsid w:val="00606012"/>
    <w:rsid w:val="0060673A"/>
    <w:rsid w:val="00606B6C"/>
    <w:rsid w:val="0060758D"/>
    <w:rsid w:val="00607D09"/>
    <w:rsid w:val="00610C70"/>
    <w:rsid w:val="00610C9B"/>
    <w:rsid w:val="00613D4C"/>
    <w:rsid w:val="00617E8D"/>
    <w:rsid w:val="00620529"/>
    <w:rsid w:val="00621168"/>
    <w:rsid w:val="006217E5"/>
    <w:rsid w:val="00622DB8"/>
    <w:rsid w:val="00625041"/>
    <w:rsid w:val="00625A19"/>
    <w:rsid w:val="00627188"/>
    <w:rsid w:val="00630F25"/>
    <w:rsid w:val="006324F6"/>
    <w:rsid w:val="006360A6"/>
    <w:rsid w:val="00636A8C"/>
    <w:rsid w:val="00636C4B"/>
    <w:rsid w:val="006378EF"/>
    <w:rsid w:val="00640D8F"/>
    <w:rsid w:val="00642F7A"/>
    <w:rsid w:val="0064317C"/>
    <w:rsid w:val="006459CB"/>
    <w:rsid w:val="00645A8F"/>
    <w:rsid w:val="00646B9D"/>
    <w:rsid w:val="0065093E"/>
    <w:rsid w:val="00651EAD"/>
    <w:rsid w:val="00652796"/>
    <w:rsid w:val="00652B24"/>
    <w:rsid w:val="00652F11"/>
    <w:rsid w:val="00653563"/>
    <w:rsid w:val="00653715"/>
    <w:rsid w:val="006556C8"/>
    <w:rsid w:val="00655CD9"/>
    <w:rsid w:val="00655EC3"/>
    <w:rsid w:val="00656345"/>
    <w:rsid w:val="006569C2"/>
    <w:rsid w:val="00657AAA"/>
    <w:rsid w:val="00660419"/>
    <w:rsid w:val="0066115E"/>
    <w:rsid w:val="00661894"/>
    <w:rsid w:val="00661C01"/>
    <w:rsid w:val="00662B48"/>
    <w:rsid w:val="00664D2B"/>
    <w:rsid w:val="00664EA9"/>
    <w:rsid w:val="00665C9F"/>
    <w:rsid w:val="00665FE3"/>
    <w:rsid w:val="0066677A"/>
    <w:rsid w:val="00666BDC"/>
    <w:rsid w:val="00667280"/>
    <w:rsid w:val="00667ADC"/>
    <w:rsid w:val="00670DFE"/>
    <w:rsid w:val="00672783"/>
    <w:rsid w:val="00672867"/>
    <w:rsid w:val="00672D3B"/>
    <w:rsid w:val="006737E6"/>
    <w:rsid w:val="00676825"/>
    <w:rsid w:val="00677283"/>
    <w:rsid w:val="006774A3"/>
    <w:rsid w:val="006804CA"/>
    <w:rsid w:val="00682373"/>
    <w:rsid w:val="00682C52"/>
    <w:rsid w:val="0068349B"/>
    <w:rsid w:val="00683E5A"/>
    <w:rsid w:val="00685046"/>
    <w:rsid w:val="00685420"/>
    <w:rsid w:val="00690FDB"/>
    <w:rsid w:val="00691085"/>
    <w:rsid w:val="00691162"/>
    <w:rsid w:val="00692EB0"/>
    <w:rsid w:val="0069489C"/>
    <w:rsid w:val="00695568"/>
    <w:rsid w:val="00696787"/>
    <w:rsid w:val="006968A5"/>
    <w:rsid w:val="00697053"/>
    <w:rsid w:val="006A0ACD"/>
    <w:rsid w:val="006A0D2C"/>
    <w:rsid w:val="006A6436"/>
    <w:rsid w:val="006A741C"/>
    <w:rsid w:val="006B1AD4"/>
    <w:rsid w:val="006B2F35"/>
    <w:rsid w:val="006B4A88"/>
    <w:rsid w:val="006B6333"/>
    <w:rsid w:val="006B7273"/>
    <w:rsid w:val="006B7B07"/>
    <w:rsid w:val="006C1954"/>
    <w:rsid w:val="006C1F42"/>
    <w:rsid w:val="006C2407"/>
    <w:rsid w:val="006C4772"/>
    <w:rsid w:val="006C7C37"/>
    <w:rsid w:val="006D1FE2"/>
    <w:rsid w:val="006D4949"/>
    <w:rsid w:val="006D6187"/>
    <w:rsid w:val="006D6B76"/>
    <w:rsid w:val="006D7294"/>
    <w:rsid w:val="006E1CD8"/>
    <w:rsid w:val="006E4020"/>
    <w:rsid w:val="006E6C7C"/>
    <w:rsid w:val="006E6D59"/>
    <w:rsid w:val="006E7302"/>
    <w:rsid w:val="006E7884"/>
    <w:rsid w:val="006E79F1"/>
    <w:rsid w:val="006F0189"/>
    <w:rsid w:val="006F0357"/>
    <w:rsid w:val="006F1C38"/>
    <w:rsid w:val="006F214B"/>
    <w:rsid w:val="006F2CBD"/>
    <w:rsid w:val="006F2D1B"/>
    <w:rsid w:val="006F2E8E"/>
    <w:rsid w:val="006F2F4C"/>
    <w:rsid w:val="006F41B7"/>
    <w:rsid w:val="006F48E8"/>
    <w:rsid w:val="006F511F"/>
    <w:rsid w:val="006F5370"/>
    <w:rsid w:val="006F6191"/>
    <w:rsid w:val="006F6595"/>
    <w:rsid w:val="006F6F7A"/>
    <w:rsid w:val="00700C6C"/>
    <w:rsid w:val="007018BA"/>
    <w:rsid w:val="0070228F"/>
    <w:rsid w:val="00702CB3"/>
    <w:rsid w:val="007049CB"/>
    <w:rsid w:val="00704C51"/>
    <w:rsid w:val="007065A2"/>
    <w:rsid w:val="00706736"/>
    <w:rsid w:val="00706E9D"/>
    <w:rsid w:val="00707CA6"/>
    <w:rsid w:val="00710E74"/>
    <w:rsid w:val="00712963"/>
    <w:rsid w:val="007142DB"/>
    <w:rsid w:val="007157D1"/>
    <w:rsid w:val="0071653B"/>
    <w:rsid w:val="00717182"/>
    <w:rsid w:val="0071788A"/>
    <w:rsid w:val="00717958"/>
    <w:rsid w:val="00717F72"/>
    <w:rsid w:val="00720F97"/>
    <w:rsid w:val="00722204"/>
    <w:rsid w:val="00723A01"/>
    <w:rsid w:val="00724D4C"/>
    <w:rsid w:val="00725293"/>
    <w:rsid w:val="007257B8"/>
    <w:rsid w:val="00725976"/>
    <w:rsid w:val="00726437"/>
    <w:rsid w:val="00726751"/>
    <w:rsid w:val="00727609"/>
    <w:rsid w:val="007309BA"/>
    <w:rsid w:val="00730ADA"/>
    <w:rsid w:val="00733EAD"/>
    <w:rsid w:val="007354CF"/>
    <w:rsid w:val="007362FE"/>
    <w:rsid w:val="00736323"/>
    <w:rsid w:val="00737612"/>
    <w:rsid w:val="007404CC"/>
    <w:rsid w:val="00742090"/>
    <w:rsid w:val="00742367"/>
    <w:rsid w:val="00742765"/>
    <w:rsid w:val="00744268"/>
    <w:rsid w:val="00744805"/>
    <w:rsid w:val="007457E9"/>
    <w:rsid w:val="007459A3"/>
    <w:rsid w:val="00745D44"/>
    <w:rsid w:val="0074658E"/>
    <w:rsid w:val="00750147"/>
    <w:rsid w:val="0075036B"/>
    <w:rsid w:val="00750F46"/>
    <w:rsid w:val="00751168"/>
    <w:rsid w:val="00752632"/>
    <w:rsid w:val="00752801"/>
    <w:rsid w:val="007538D0"/>
    <w:rsid w:val="00754DA8"/>
    <w:rsid w:val="00756E22"/>
    <w:rsid w:val="007575CE"/>
    <w:rsid w:val="0076064E"/>
    <w:rsid w:val="007608CC"/>
    <w:rsid w:val="00760926"/>
    <w:rsid w:val="00761BFB"/>
    <w:rsid w:val="00762F40"/>
    <w:rsid w:val="007646FD"/>
    <w:rsid w:val="007651DF"/>
    <w:rsid w:val="00766E1A"/>
    <w:rsid w:val="00770C77"/>
    <w:rsid w:val="007717BA"/>
    <w:rsid w:val="00771DDE"/>
    <w:rsid w:val="007729F6"/>
    <w:rsid w:val="00772A8E"/>
    <w:rsid w:val="007732EA"/>
    <w:rsid w:val="007735FB"/>
    <w:rsid w:val="007763FC"/>
    <w:rsid w:val="00777666"/>
    <w:rsid w:val="00777A46"/>
    <w:rsid w:val="00777BF4"/>
    <w:rsid w:val="00780D3D"/>
    <w:rsid w:val="0078171D"/>
    <w:rsid w:val="0078296E"/>
    <w:rsid w:val="00783682"/>
    <w:rsid w:val="00784834"/>
    <w:rsid w:val="00785270"/>
    <w:rsid w:val="00786FF9"/>
    <w:rsid w:val="00790A68"/>
    <w:rsid w:val="00790E49"/>
    <w:rsid w:val="007916AB"/>
    <w:rsid w:val="00793D9C"/>
    <w:rsid w:val="0079453F"/>
    <w:rsid w:val="00794BA1"/>
    <w:rsid w:val="007962FC"/>
    <w:rsid w:val="007A1A17"/>
    <w:rsid w:val="007A1B13"/>
    <w:rsid w:val="007A1D55"/>
    <w:rsid w:val="007A29D8"/>
    <w:rsid w:val="007A4EFD"/>
    <w:rsid w:val="007A59B8"/>
    <w:rsid w:val="007A6049"/>
    <w:rsid w:val="007A6A17"/>
    <w:rsid w:val="007A6A88"/>
    <w:rsid w:val="007B0388"/>
    <w:rsid w:val="007B06A2"/>
    <w:rsid w:val="007B1016"/>
    <w:rsid w:val="007B222F"/>
    <w:rsid w:val="007B34BF"/>
    <w:rsid w:val="007B3508"/>
    <w:rsid w:val="007B5E13"/>
    <w:rsid w:val="007B65A7"/>
    <w:rsid w:val="007B754E"/>
    <w:rsid w:val="007C1DB7"/>
    <w:rsid w:val="007C29FA"/>
    <w:rsid w:val="007C557F"/>
    <w:rsid w:val="007C5833"/>
    <w:rsid w:val="007C60FE"/>
    <w:rsid w:val="007C6ECA"/>
    <w:rsid w:val="007D06BB"/>
    <w:rsid w:val="007D132F"/>
    <w:rsid w:val="007D15ED"/>
    <w:rsid w:val="007D1A2A"/>
    <w:rsid w:val="007D1AB4"/>
    <w:rsid w:val="007D4135"/>
    <w:rsid w:val="007D4233"/>
    <w:rsid w:val="007D4344"/>
    <w:rsid w:val="007D603B"/>
    <w:rsid w:val="007D6425"/>
    <w:rsid w:val="007D7220"/>
    <w:rsid w:val="007E0264"/>
    <w:rsid w:val="007E0374"/>
    <w:rsid w:val="007E31FA"/>
    <w:rsid w:val="007E4DED"/>
    <w:rsid w:val="007E656D"/>
    <w:rsid w:val="007E7C3C"/>
    <w:rsid w:val="007E7ECA"/>
    <w:rsid w:val="007F0F72"/>
    <w:rsid w:val="007F1265"/>
    <w:rsid w:val="007F15A6"/>
    <w:rsid w:val="007F2BDD"/>
    <w:rsid w:val="007F3EFE"/>
    <w:rsid w:val="007F4A93"/>
    <w:rsid w:val="007F58A3"/>
    <w:rsid w:val="007F70EC"/>
    <w:rsid w:val="00800218"/>
    <w:rsid w:val="0080067D"/>
    <w:rsid w:val="00800E99"/>
    <w:rsid w:val="00801D29"/>
    <w:rsid w:val="0080201A"/>
    <w:rsid w:val="0080529D"/>
    <w:rsid w:val="008104D3"/>
    <w:rsid w:val="008123DC"/>
    <w:rsid w:val="00815DD7"/>
    <w:rsid w:val="00816DC5"/>
    <w:rsid w:val="0082172E"/>
    <w:rsid w:val="00821F98"/>
    <w:rsid w:val="00822575"/>
    <w:rsid w:val="008226FC"/>
    <w:rsid w:val="0082512E"/>
    <w:rsid w:val="00825340"/>
    <w:rsid w:val="0082553A"/>
    <w:rsid w:val="00826531"/>
    <w:rsid w:val="008273C9"/>
    <w:rsid w:val="008320E9"/>
    <w:rsid w:val="0083263F"/>
    <w:rsid w:val="00832E10"/>
    <w:rsid w:val="00834B4C"/>
    <w:rsid w:val="008352AA"/>
    <w:rsid w:val="008357D8"/>
    <w:rsid w:val="00835A2B"/>
    <w:rsid w:val="008364E9"/>
    <w:rsid w:val="00837811"/>
    <w:rsid w:val="0084358A"/>
    <w:rsid w:val="008439E6"/>
    <w:rsid w:val="008443C8"/>
    <w:rsid w:val="008461D6"/>
    <w:rsid w:val="00846990"/>
    <w:rsid w:val="00847556"/>
    <w:rsid w:val="008509A6"/>
    <w:rsid w:val="00850D51"/>
    <w:rsid w:val="00851647"/>
    <w:rsid w:val="00851E14"/>
    <w:rsid w:val="00853438"/>
    <w:rsid w:val="00853B02"/>
    <w:rsid w:val="00854D9B"/>
    <w:rsid w:val="00856ADF"/>
    <w:rsid w:val="00856DA0"/>
    <w:rsid w:val="0085732E"/>
    <w:rsid w:val="00857552"/>
    <w:rsid w:val="00857BB7"/>
    <w:rsid w:val="00862819"/>
    <w:rsid w:val="008629AC"/>
    <w:rsid w:val="00862DBD"/>
    <w:rsid w:val="00863400"/>
    <w:rsid w:val="00863C73"/>
    <w:rsid w:val="00863CF3"/>
    <w:rsid w:val="0086595D"/>
    <w:rsid w:val="00865D58"/>
    <w:rsid w:val="00865D97"/>
    <w:rsid w:val="00867A10"/>
    <w:rsid w:val="008702BD"/>
    <w:rsid w:val="00870E6E"/>
    <w:rsid w:val="008714EC"/>
    <w:rsid w:val="008717AA"/>
    <w:rsid w:val="00872E50"/>
    <w:rsid w:val="008760EE"/>
    <w:rsid w:val="00881222"/>
    <w:rsid w:val="008823AC"/>
    <w:rsid w:val="00882C0E"/>
    <w:rsid w:val="008839C5"/>
    <w:rsid w:val="00884A84"/>
    <w:rsid w:val="008850AD"/>
    <w:rsid w:val="00886F86"/>
    <w:rsid w:val="00887A64"/>
    <w:rsid w:val="00887AD0"/>
    <w:rsid w:val="0089036D"/>
    <w:rsid w:val="00890397"/>
    <w:rsid w:val="0089054C"/>
    <w:rsid w:val="00890C60"/>
    <w:rsid w:val="00890D18"/>
    <w:rsid w:val="00891B24"/>
    <w:rsid w:val="00894105"/>
    <w:rsid w:val="00894E76"/>
    <w:rsid w:val="00894F8A"/>
    <w:rsid w:val="00895A6F"/>
    <w:rsid w:val="0089631E"/>
    <w:rsid w:val="00896441"/>
    <w:rsid w:val="00896C7E"/>
    <w:rsid w:val="008A28B9"/>
    <w:rsid w:val="008A3E15"/>
    <w:rsid w:val="008A455A"/>
    <w:rsid w:val="008A6E33"/>
    <w:rsid w:val="008A7A94"/>
    <w:rsid w:val="008B00B3"/>
    <w:rsid w:val="008B0341"/>
    <w:rsid w:val="008B06B6"/>
    <w:rsid w:val="008B080D"/>
    <w:rsid w:val="008B28B2"/>
    <w:rsid w:val="008B39ED"/>
    <w:rsid w:val="008B3CC4"/>
    <w:rsid w:val="008B40CB"/>
    <w:rsid w:val="008B5A7A"/>
    <w:rsid w:val="008C0662"/>
    <w:rsid w:val="008C1791"/>
    <w:rsid w:val="008C2426"/>
    <w:rsid w:val="008C2893"/>
    <w:rsid w:val="008C2A29"/>
    <w:rsid w:val="008C3929"/>
    <w:rsid w:val="008C3F10"/>
    <w:rsid w:val="008C4068"/>
    <w:rsid w:val="008C5282"/>
    <w:rsid w:val="008C5577"/>
    <w:rsid w:val="008C700D"/>
    <w:rsid w:val="008C76DD"/>
    <w:rsid w:val="008D0242"/>
    <w:rsid w:val="008D089F"/>
    <w:rsid w:val="008D5D79"/>
    <w:rsid w:val="008D66E6"/>
    <w:rsid w:val="008D7553"/>
    <w:rsid w:val="008E0275"/>
    <w:rsid w:val="008E034D"/>
    <w:rsid w:val="008E35F1"/>
    <w:rsid w:val="008E4F52"/>
    <w:rsid w:val="008E595D"/>
    <w:rsid w:val="008E79E5"/>
    <w:rsid w:val="008F00F2"/>
    <w:rsid w:val="008F0630"/>
    <w:rsid w:val="008F11E0"/>
    <w:rsid w:val="008F2692"/>
    <w:rsid w:val="008F34B1"/>
    <w:rsid w:val="008F51C2"/>
    <w:rsid w:val="008F79E0"/>
    <w:rsid w:val="00900864"/>
    <w:rsid w:val="00901F9C"/>
    <w:rsid w:val="0090209E"/>
    <w:rsid w:val="0090221B"/>
    <w:rsid w:val="00903DF4"/>
    <w:rsid w:val="00907C4C"/>
    <w:rsid w:val="00911295"/>
    <w:rsid w:val="0091377A"/>
    <w:rsid w:val="00913B94"/>
    <w:rsid w:val="00914F49"/>
    <w:rsid w:val="009161F9"/>
    <w:rsid w:val="00916938"/>
    <w:rsid w:val="00916AE8"/>
    <w:rsid w:val="00921442"/>
    <w:rsid w:val="009214A5"/>
    <w:rsid w:val="009223BD"/>
    <w:rsid w:val="0092319A"/>
    <w:rsid w:val="00923E0B"/>
    <w:rsid w:val="00924B3B"/>
    <w:rsid w:val="00925BFA"/>
    <w:rsid w:val="0093045F"/>
    <w:rsid w:val="00931BB0"/>
    <w:rsid w:val="009331A7"/>
    <w:rsid w:val="0093386A"/>
    <w:rsid w:val="009338AD"/>
    <w:rsid w:val="00933EDF"/>
    <w:rsid w:val="00935610"/>
    <w:rsid w:val="00937387"/>
    <w:rsid w:val="00937934"/>
    <w:rsid w:val="0094027C"/>
    <w:rsid w:val="009402EB"/>
    <w:rsid w:val="0094031F"/>
    <w:rsid w:val="009429C9"/>
    <w:rsid w:val="00942ABC"/>
    <w:rsid w:val="00942DD6"/>
    <w:rsid w:val="009433FF"/>
    <w:rsid w:val="009447CB"/>
    <w:rsid w:val="00944A3A"/>
    <w:rsid w:val="00944B39"/>
    <w:rsid w:val="0094552F"/>
    <w:rsid w:val="00946FC5"/>
    <w:rsid w:val="00950061"/>
    <w:rsid w:val="0095146A"/>
    <w:rsid w:val="00952078"/>
    <w:rsid w:val="00952567"/>
    <w:rsid w:val="009537D0"/>
    <w:rsid w:val="00953EB1"/>
    <w:rsid w:val="00955FAB"/>
    <w:rsid w:val="00957E3C"/>
    <w:rsid w:val="0096101D"/>
    <w:rsid w:val="0096124D"/>
    <w:rsid w:val="00961678"/>
    <w:rsid w:val="00961EDF"/>
    <w:rsid w:val="00963D74"/>
    <w:rsid w:val="00964ADF"/>
    <w:rsid w:val="00965F55"/>
    <w:rsid w:val="00966032"/>
    <w:rsid w:val="0096677B"/>
    <w:rsid w:val="00966A31"/>
    <w:rsid w:val="0097039E"/>
    <w:rsid w:val="0097044F"/>
    <w:rsid w:val="00970803"/>
    <w:rsid w:val="009709E5"/>
    <w:rsid w:val="00970AD3"/>
    <w:rsid w:val="00971E2E"/>
    <w:rsid w:val="00972091"/>
    <w:rsid w:val="009731E8"/>
    <w:rsid w:val="0097370C"/>
    <w:rsid w:val="009738A5"/>
    <w:rsid w:val="00974336"/>
    <w:rsid w:val="00974FF5"/>
    <w:rsid w:val="0098098E"/>
    <w:rsid w:val="009813DC"/>
    <w:rsid w:val="009814F1"/>
    <w:rsid w:val="009821E0"/>
    <w:rsid w:val="0098269D"/>
    <w:rsid w:val="00983B00"/>
    <w:rsid w:val="00984690"/>
    <w:rsid w:val="0098481D"/>
    <w:rsid w:val="00984ECE"/>
    <w:rsid w:val="00985469"/>
    <w:rsid w:val="009865C7"/>
    <w:rsid w:val="00986CA7"/>
    <w:rsid w:val="00986FB6"/>
    <w:rsid w:val="00987DCB"/>
    <w:rsid w:val="00987EBF"/>
    <w:rsid w:val="009902A6"/>
    <w:rsid w:val="009902F3"/>
    <w:rsid w:val="00991281"/>
    <w:rsid w:val="0099157C"/>
    <w:rsid w:val="009929F5"/>
    <w:rsid w:val="00993DEF"/>
    <w:rsid w:val="0099436F"/>
    <w:rsid w:val="00996066"/>
    <w:rsid w:val="009A00B8"/>
    <w:rsid w:val="009A035A"/>
    <w:rsid w:val="009A0E5D"/>
    <w:rsid w:val="009A0F0D"/>
    <w:rsid w:val="009A2996"/>
    <w:rsid w:val="009A351E"/>
    <w:rsid w:val="009A4766"/>
    <w:rsid w:val="009B0198"/>
    <w:rsid w:val="009B2002"/>
    <w:rsid w:val="009B3082"/>
    <w:rsid w:val="009B4BFA"/>
    <w:rsid w:val="009B4CC7"/>
    <w:rsid w:val="009B73F4"/>
    <w:rsid w:val="009B76B7"/>
    <w:rsid w:val="009C00F0"/>
    <w:rsid w:val="009C04B1"/>
    <w:rsid w:val="009C10F8"/>
    <w:rsid w:val="009C135D"/>
    <w:rsid w:val="009C1C20"/>
    <w:rsid w:val="009C1F62"/>
    <w:rsid w:val="009C3471"/>
    <w:rsid w:val="009C3567"/>
    <w:rsid w:val="009C4A7C"/>
    <w:rsid w:val="009D2112"/>
    <w:rsid w:val="009D2460"/>
    <w:rsid w:val="009D3FA5"/>
    <w:rsid w:val="009D5D88"/>
    <w:rsid w:val="009D6A4A"/>
    <w:rsid w:val="009D7B6D"/>
    <w:rsid w:val="009E264B"/>
    <w:rsid w:val="009E4BCB"/>
    <w:rsid w:val="009E5613"/>
    <w:rsid w:val="009E58D1"/>
    <w:rsid w:val="009E5D1C"/>
    <w:rsid w:val="009E6C97"/>
    <w:rsid w:val="009E7E63"/>
    <w:rsid w:val="009F13F5"/>
    <w:rsid w:val="009F193D"/>
    <w:rsid w:val="009F19F4"/>
    <w:rsid w:val="009F1B1C"/>
    <w:rsid w:val="009F3A65"/>
    <w:rsid w:val="009F4172"/>
    <w:rsid w:val="009F5AE3"/>
    <w:rsid w:val="009F74FB"/>
    <w:rsid w:val="00A00593"/>
    <w:rsid w:val="00A008C6"/>
    <w:rsid w:val="00A0152C"/>
    <w:rsid w:val="00A02E51"/>
    <w:rsid w:val="00A037FA"/>
    <w:rsid w:val="00A05C1A"/>
    <w:rsid w:val="00A062B1"/>
    <w:rsid w:val="00A0642E"/>
    <w:rsid w:val="00A0756A"/>
    <w:rsid w:val="00A07E03"/>
    <w:rsid w:val="00A07E3F"/>
    <w:rsid w:val="00A1013A"/>
    <w:rsid w:val="00A1188A"/>
    <w:rsid w:val="00A11CD5"/>
    <w:rsid w:val="00A1460C"/>
    <w:rsid w:val="00A14A0E"/>
    <w:rsid w:val="00A15A80"/>
    <w:rsid w:val="00A17850"/>
    <w:rsid w:val="00A21789"/>
    <w:rsid w:val="00A24307"/>
    <w:rsid w:val="00A2603A"/>
    <w:rsid w:val="00A26C55"/>
    <w:rsid w:val="00A27972"/>
    <w:rsid w:val="00A30B01"/>
    <w:rsid w:val="00A312CB"/>
    <w:rsid w:val="00A3180A"/>
    <w:rsid w:val="00A33B87"/>
    <w:rsid w:val="00A33E2A"/>
    <w:rsid w:val="00A34018"/>
    <w:rsid w:val="00A344CC"/>
    <w:rsid w:val="00A347BF"/>
    <w:rsid w:val="00A34A8B"/>
    <w:rsid w:val="00A35291"/>
    <w:rsid w:val="00A3539F"/>
    <w:rsid w:val="00A353F5"/>
    <w:rsid w:val="00A35ECB"/>
    <w:rsid w:val="00A4064E"/>
    <w:rsid w:val="00A40A80"/>
    <w:rsid w:val="00A42317"/>
    <w:rsid w:val="00A425BA"/>
    <w:rsid w:val="00A432A1"/>
    <w:rsid w:val="00A43A4E"/>
    <w:rsid w:val="00A43D56"/>
    <w:rsid w:val="00A43D99"/>
    <w:rsid w:val="00A43F40"/>
    <w:rsid w:val="00A4465F"/>
    <w:rsid w:val="00A45F96"/>
    <w:rsid w:val="00A4617C"/>
    <w:rsid w:val="00A4785A"/>
    <w:rsid w:val="00A50E0D"/>
    <w:rsid w:val="00A546C5"/>
    <w:rsid w:val="00A553DC"/>
    <w:rsid w:val="00A55790"/>
    <w:rsid w:val="00A568DB"/>
    <w:rsid w:val="00A579F4"/>
    <w:rsid w:val="00A57B43"/>
    <w:rsid w:val="00A60D79"/>
    <w:rsid w:val="00A61D68"/>
    <w:rsid w:val="00A6337C"/>
    <w:rsid w:val="00A63673"/>
    <w:rsid w:val="00A643C8"/>
    <w:rsid w:val="00A646A3"/>
    <w:rsid w:val="00A65087"/>
    <w:rsid w:val="00A652FE"/>
    <w:rsid w:val="00A66D2A"/>
    <w:rsid w:val="00A70A35"/>
    <w:rsid w:val="00A71EA4"/>
    <w:rsid w:val="00A71EFD"/>
    <w:rsid w:val="00A732FB"/>
    <w:rsid w:val="00A74973"/>
    <w:rsid w:val="00A74BA9"/>
    <w:rsid w:val="00A765E1"/>
    <w:rsid w:val="00A82C61"/>
    <w:rsid w:val="00A83C80"/>
    <w:rsid w:val="00A83E1B"/>
    <w:rsid w:val="00A8570B"/>
    <w:rsid w:val="00A8592F"/>
    <w:rsid w:val="00A860E5"/>
    <w:rsid w:val="00A86DE5"/>
    <w:rsid w:val="00A86E56"/>
    <w:rsid w:val="00A871EA"/>
    <w:rsid w:val="00A87AF1"/>
    <w:rsid w:val="00A93B0C"/>
    <w:rsid w:val="00A9519D"/>
    <w:rsid w:val="00A9526E"/>
    <w:rsid w:val="00A954E9"/>
    <w:rsid w:val="00A95537"/>
    <w:rsid w:val="00A9593A"/>
    <w:rsid w:val="00A9637A"/>
    <w:rsid w:val="00A96BD5"/>
    <w:rsid w:val="00AA023B"/>
    <w:rsid w:val="00AA0B7E"/>
    <w:rsid w:val="00AA355B"/>
    <w:rsid w:val="00AA3CBC"/>
    <w:rsid w:val="00AA4CB5"/>
    <w:rsid w:val="00AA5853"/>
    <w:rsid w:val="00AA58A1"/>
    <w:rsid w:val="00AA623B"/>
    <w:rsid w:val="00AA6961"/>
    <w:rsid w:val="00AA7071"/>
    <w:rsid w:val="00AB040E"/>
    <w:rsid w:val="00AB09C6"/>
    <w:rsid w:val="00AB1AF3"/>
    <w:rsid w:val="00AB4463"/>
    <w:rsid w:val="00AB4BF9"/>
    <w:rsid w:val="00AB622B"/>
    <w:rsid w:val="00AB7466"/>
    <w:rsid w:val="00AC068B"/>
    <w:rsid w:val="00AC3F97"/>
    <w:rsid w:val="00AC59A4"/>
    <w:rsid w:val="00AC5EB6"/>
    <w:rsid w:val="00AC689A"/>
    <w:rsid w:val="00AC6969"/>
    <w:rsid w:val="00AD0C94"/>
    <w:rsid w:val="00AD106D"/>
    <w:rsid w:val="00AD18C9"/>
    <w:rsid w:val="00AD33E2"/>
    <w:rsid w:val="00AD353E"/>
    <w:rsid w:val="00AD4ED4"/>
    <w:rsid w:val="00AD6159"/>
    <w:rsid w:val="00AD6535"/>
    <w:rsid w:val="00AD6AD9"/>
    <w:rsid w:val="00AD716A"/>
    <w:rsid w:val="00AD77CC"/>
    <w:rsid w:val="00AE0688"/>
    <w:rsid w:val="00AE087A"/>
    <w:rsid w:val="00AE2BD8"/>
    <w:rsid w:val="00AE31F1"/>
    <w:rsid w:val="00AE507F"/>
    <w:rsid w:val="00AE598E"/>
    <w:rsid w:val="00AF0AD5"/>
    <w:rsid w:val="00AF2705"/>
    <w:rsid w:val="00AF405F"/>
    <w:rsid w:val="00AF44B5"/>
    <w:rsid w:val="00AF4E3D"/>
    <w:rsid w:val="00AF6203"/>
    <w:rsid w:val="00AF6D08"/>
    <w:rsid w:val="00B000BE"/>
    <w:rsid w:val="00B00470"/>
    <w:rsid w:val="00B00C9D"/>
    <w:rsid w:val="00B023DC"/>
    <w:rsid w:val="00B03DDD"/>
    <w:rsid w:val="00B046FC"/>
    <w:rsid w:val="00B04A76"/>
    <w:rsid w:val="00B108AE"/>
    <w:rsid w:val="00B11A5C"/>
    <w:rsid w:val="00B132AD"/>
    <w:rsid w:val="00B133DD"/>
    <w:rsid w:val="00B13995"/>
    <w:rsid w:val="00B13B4E"/>
    <w:rsid w:val="00B14D10"/>
    <w:rsid w:val="00B15CF2"/>
    <w:rsid w:val="00B15DE4"/>
    <w:rsid w:val="00B15F32"/>
    <w:rsid w:val="00B164E6"/>
    <w:rsid w:val="00B1658F"/>
    <w:rsid w:val="00B17598"/>
    <w:rsid w:val="00B17908"/>
    <w:rsid w:val="00B17F9F"/>
    <w:rsid w:val="00B2154A"/>
    <w:rsid w:val="00B23FD8"/>
    <w:rsid w:val="00B24B5F"/>
    <w:rsid w:val="00B25546"/>
    <w:rsid w:val="00B26324"/>
    <w:rsid w:val="00B30D79"/>
    <w:rsid w:val="00B31A70"/>
    <w:rsid w:val="00B31BF7"/>
    <w:rsid w:val="00B31FDF"/>
    <w:rsid w:val="00B339F8"/>
    <w:rsid w:val="00B33ACB"/>
    <w:rsid w:val="00B358A2"/>
    <w:rsid w:val="00B35FA2"/>
    <w:rsid w:val="00B40255"/>
    <w:rsid w:val="00B42BD4"/>
    <w:rsid w:val="00B43C64"/>
    <w:rsid w:val="00B45F69"/>
    <w:rsid w:val="00B46233"/>
    <w:rsid w:val="00B47568"/>
    <w:rsid w:val="00B4773D"/>
    <w:rsid w:val="00B5173C"/>
    <w:rsid w:val="00B52DC3"/>
    <w:rsid w:val="00B544D2"/>
    <w:rsid w:val="00B54B61"/>
    <w:rsid w:val="00B55E80"/>
    <w:rsid w:val="00B57874"/>
    <w:rsid w:val="00B60876"/>
    <w:rsid w:val="00B61751"/>
    <w:rsid w:val="00B61B34"/>
    <w:rsid w:val="00B6261E"/>
    <w:rsid w:val="00B62BE1"/>
    <w:rsid w:val="00B631FC"/>
    <w:rsid w:val="00B67AEF"/>
    <w:rsid w:val="00B67CE1"/>
    <w:rsid w:val="00B710E5"/>
    <w:rsid w:val="00B714E7"/>
    <w:rsid w:val="00B71952"/>
    <w:rsid w:val="00B722D1"/>
    <w:rsid w:val="00B73A7A"/>
    <w:rsid w:val="00B76CB2"/>
    <w:rsid w:val="00B77D8B"/>
    <w:rsid w:val="00B80B4E"/>
    <w:rsid w:val="00B810F7"/>
    <w:rsid w:val="00B8111B"/>
    <w:rsid w:val="00B822F0"/>
    <w:rsid w:val="00B83583"/>
    <w:rsid w:val="00B84417"/>
    <w:rsid w:val="00B8469D"/>
    <w:rsid w:val="00B84883"/>
    <w:rsid w:val="00B85600"/>
    <w:rsid w:val="00B85C62"/>
    <w:rsid w:val="00B87173"/>
    <w:rsid w:val="00B8783F"/>
    <w:rsid w:val="00B9013B"/>
    <w:rsid w:val="00B909D6"/>
    <w:rsid w:val="00B90C5E"/>
    <w:rsid w:val="00B91C51"/>
    <w:rsid w:val="00B92A3E"/>
    <w:rsid w:val="00B92EFD"/>
    <w:rsid w:val="00B94526"/>
    <w:rsid w:val="00B95E7B"/>
    <w:rsid w:val="00B9627E"/>
    <w:rsid w:val="00B97B4D"/>
    <w:rsid w:val="00BA2C5C"/>
    <w:rsid w:val="00BA2EE9"/>
    <w:rsid w:val="00BA3870"/>
    <w:rsid w:val="00BA4389"/>
    <w:rsid w:val="00BA4C38"/>
    <w:rsid w:val="00BA503E"/>
    <w:rsid w:val="00BA576A"/>
    <w:rsid w:val="00BA7743"/>
    <w:rsid w:val="00BA7A1B"/>
    <w:rsid w:val="00BB0BC8"/>
    <w:rsid w:val="00BB253A"/>
    <w:rsid w:val="00BB6E4C"/>
    <w:rsid w:val="00BB7236"/>
    <w:rsid w:val="00BB7D7E"/>
    <w:rsid w:val="00BC03E0"/>
    <w:rsid w:val="00BC05C0"/>
    <w:rsid w:val="00BC0A22"/>
    <w:rsid w:val="00BC0CDF"/>
    <w:rsid w:val="00BC308B"/>
    <w:rsid w:val="00BC53F4"/>
    <w:rsid w:val="00BC5D4B"/>
    <w:rsid w:val="00BC630D"/>
    <w:rsid w:val="00BC654B"/>
    <w:rsid w:val="00BC7E95"/>
    <w:rsid w:val="00BD0617"/>
    <w:rsid w:val="00BD1FDC"/>
    <w:rsid w:val="00BD43B7"/>
    <w:rsid w:val="00BD668A"/>
    <w:rsid w:val="00BD67F1"/>
    <w:rsid w:val="00BE1D0F"/>
    <w:rsid w:val="00BE2002"/>
    <w:rsid w:val="00BE2521"/>
    <w:rsid w:val="00BE37B9"/>
    <w:rsid w:val="00BE7054"/>
    <w:rsid w:val="00BF16C9"/>
    <w:rsid w:val="00BF29B4"/>
    <w:rsid w:val="00BF324B"/>
    <w:rsid w:val="00BF4CD4"/>
    <w:rsid w:val="00BF56FB"/>
    <w:rsid w:val="00BF6BFB"/>
    <w:rsid w:val="00BF7109"/>
    <w:rsid w:val="00C02FA8"/>
    <w:rsid w:val="00C02FCC"/>
    <w:rsid w:val="00C03A36"/>
    <w:rsid w:val="00C054A4"/>
    <w:rsid w:val="00C056D4"/>
    <w:rsid w:val="00C05E2A"/>
    <w:rsid w:val="00C06EA0"/>
    <w:rsid w:val="00C07E7B"/>
    <w:rsid w:val="00C10142"/>
    <w:rsid w:val="00C116BF"/>
    <w:rsid w:val="00C11923"/>
    <w:rsid w:val="00C12DEB"/>
    <w:rsid w:val="00C140E5"/>
    <w:rsid w:val="00C1467E"/>
    <w:rsid w:val="00C15888"/>
    <w:rsid w:val="00C172E3"/>
    <w:rsid w:val="00C206E5"/>
    <w:rsid w:val="00C209C8"/>
    <w:rsid w:val="00C20F00"/>
    <w:rsid w:val="00C21898"/>
    <w:rsid w:val="00C22224"/>
    <w:rsid w:val="00C22A0A"/>
    <w:rsid w:val="00C24E5B"/>
    <w:rsid w:val="00C266A7"/>
    <w:rsid w:val="00C3168F"/>
    <w:rsid w:val="00C322A1"/>
    <w:rsid w:val="00C326D7"/>
    <w:rsid w:val="00C32756"/>
    <w:rsid w:val="00C34053"/>
    <w:rsid w:val="00C346C7"/>
    <w:rsid w:val="00C34DC9"/>
    <w:rsid w:val="00C359A7"/>
    <w:rsid w:val="00C35A33"/>
    <w:rsid w:val="00C368A9"/>
    <w:rsid w:val="00C369F7"/>
    <w:rsid w:val="00C37CD2"/>
    <w:rsid w:val="00C37FD8"/>
    <w:rsid w:val="00C4111D"/>
    <w:rsid w:val="00C41955"/>
    <w:rsid w:val="00C42449"/>
    <w:rsid w:val="00C42FC6"/>
    <w:rsid w:val="00C43496"/>
    <w:rsid w:val="00C43CFC"/>
    <w:rsid w:val="00C44375"/>
    <w:rsid w:val="00C45E36"/>
    <w:rsid w:val="00C469CA"/>
    <w:rsid w:val="00C47593"/>
    <w:rsid w:val="00C52307"/>
    <w:rsid w:val="00C53312"/>
    <w:rsid w:val="00C53BF2"/>
    <w:rsid w:val="00C543E5"/>
    <w:rsid w:val="00C546FB"/>
    <w:rsid w:val="00C56587"/>
    <w:rsid w:val="00C56950"/>
    <w:rsid w:val="00C57B23"/>
    <w:rsid w:val="00C57F58"/>
    <w:rsid w:val="00C6038C"/>
    <w:rsid w:val="00C60E96"/>
    <w:rsid w:val="00C61C58"/>
    <w:rsid w:val="00C61E3D"/>
    <w:rsid w:val="00C63548"/>
    <w:rsid w:val="00C64D0D"/>
    <w:rsid w:val="00C6606E"/>
    <w:rsid w:val="00C66828"/>
    <w:rsid w:val="00C6712C"/>
    <w:rsid w:val="00C675B4"/>
    <w:rsid w:val="00C67BFF"/>
    <w:rsid w:val="00C70BDD"/>
    <w:rsid w:val="00C70C63"/>
    <w:rsid w:val="00C71B0A"/>
    <w:rsid w:val="00C71E55"/>
    <w:rsid w:val="00C75488"/>
    <w:rsid w:val="00C76262"/>
    <w:rsid w:val="00C772AA"/>
    <w:rsid w:val="00C77B3D"/>
    <w:rsid w:val="00C77E48"/>
    <w:rsid w:val="00C77FCC"/>
    <w:rsid w:val="00C82BD4"/>
    <w:rsid w:val="00C83471"/>
    <w:rsid w:val="00C835F6"/>
    <w:rsid w:val="00C8477A"/>
    <w:rsid w:val="00C84D27"/>
    <w:rsid w:val="00C875F9"/>
    <w:rsid w:val="00C90806"/>
    <w:rsid w:val="00C932A0"/>
    <w:rsid w:val="00C94FF8"/>
    <w:rsid w:val="00C9513F"/>
    <w:rsid w:val="00C95A28"/>
    <w:rsid w:val="00C964AA"/>
    <w:rsid w:val="00C96C77"/>
    <w:rsid w:val="00C97360"/>
    <w:rsid w:val="00C974DA"/>
    <w:rsid w:val="00CA0429"/>
    <w:rsid w:val="00CA15C2"/>
    <w:rsid w:val="00CA1F9A"/>
    <w:rsid w:val="00CA20D9"/>
    <w:rsid w:val="00CA3A34"/>
    <w:rsid w:val="00CA4FCC"/>
    <w:rsid w:val="00CA6426"/>
    <w:rsid w:val="00CA6DC9"/>
    <w:rsid w:val="00CA7C4F"/>
    <w:rsid w:val="00CB376F"/>
    <w:rsid w:val="00CB3D33"/>
    <w:rsid w:val="00CB4D05"/>
    <w:rsid w:val="00CB5486"/>
    <w:rsid w:val="00CB5679"/>
    <w:rsid w:val="00CB5BA0"/>
    <w:rsid w:val="00CC1586"/>
    <w:rsid w:val="00CC1B89"/>
    <w:rsid w:val="00CC40DD"/>
    <w:rsid w:val="00CC4D8B"/>
    <w:rsid w:val="00CC54C9"/>
    <w:rsid w:val="00CC58F8"/>
    <w:rsid w:val="00CC72B0"/>
    <w:rsid w:val="00CC7953"/>
    <w:rsid w:val="00CC7BD3"/>
    <w:rsid w:val="00CD3632"/>
    <w:rsid w:val="00CD3991"/>
    <w:rsid w:val="00CD451C"/>
    <w:rsid w:val="00CD4CAA"/>
    <w:rsid w:val="00CD6738"/>
    <w:rsid w:val="00CD675F"/>
    <w:rsid w:val="00CE0312"/>
    <w:rsid w:val="00CE083B"/>
    <w:rsid w:val="00CE0B4F"/>
    <w:rsid w:val="00CE16F7"/>
    <w:rsid w:val="00CE239A"/>
    <w:rsid w:val="00CE2A5F"/>
    <w:rsid w:val="00CE365A"/>
    <w:rsid w:val="00CE44E5"/>
    <w:rsid w:val="00CE45F9"/>
    <w:rsid w:val="00CE50CB"/>
    <w:rsid w:val="00CE58AC"/>
    <w:rsid w:val="00CE5AB8"/>
    <w:rsid w:val="00CE5C85"/>
    <w:rsid w:val="00CE5F95"/>
    <w:rsid w:val="00CE6100"/>
    <w:rsid w:val="00CF01C4"/>
    <w:rsid w:val="00CF1B2F"/>
    <w:rsid w:val="00CF24F9"/>
    <w:rsid w:val="00CF5F3E"/>
    <w:rsid w:val="00CF7B4E"/>
    <w:rsid w:val="00CF7E8E"/>
    <w:rsid w:val="00D00625"/>
    <w:rsid w:val="00D0086C"/>
    <w:rsid w:val="00D01A3C"/>
    <w:rsid w:val="00D01AA6"/>
    <w:rsid w:val="00D02BA5"/>
    <w:rsid w:val="00D03312"/>
    <w:rsid w:val="00D05689"/>
    <w:rsid w:val="00D05E49"/>
    <w:rsid w:val="00D07EB4"/>
    <w:rsid w:val="00D100B5"/>
    <w:rsid w:val="00D106D4"/>
    <w:rsid w:val="00D117A7"/>
    <w:rsid w:val="00D12436"/>
    <w:rsid w:val="00D129A0"/>
    <w:rsid w:val="00D1464F"/>
    <w:rsid w:val="00D157DE"/>
    <w:rsid w:val="00D159E8"/>
    <w:rsid w:val="00D17012"/>
    <w:rsid w:val="00D2088F"/>
    <w:rsid w:val="00D21915"/>
    <w:rsid w:val="00D239BB"/>
    <w:rsid w:val="00D24689"/>
    <w:rsid w:val="00D24A04"/>
    <w:rsid w:val="00D255F8"/>
    <w:rsid w:val="00D25A0D"/>
    <w:rsid w:val="00D27097"/>
    <w:rsid w:val="00D2738D"/>
    <w:rsid w:val="00D274A4"/>
    <w:rsid w:val="00D31D9B"/>
    <w:rsid w:val="00D31EEE"/>
    <w:rsid w:val="00D32237"/>
    <w:rsid w:val="00D326C9"/>
    <w:rsid w:val="00D332C0"/>
    <w:rsid w:val="00D3386D"/>
    <w:rsid w:val="00D33F07"/>
    <w:rsid w:val="00D365CC"/>
    <w:rsid w:val="00D36FF7"/>
    <w:rsid w:val="00D37C94"/>
    <w:rsid w:val="00D37CFD"/>
    <w:rsid w:val="00D41817"/>
    <w:rsid w:val="00D42FD4"/>
    <w:rsid w:val="00D4350A"/>
    <w:rsid w:val="00D4462D"/>
    <w:rsid w:val="00D459E0"/>
    <w:rsid w:val="00D45C5F"/>
    <w:rsid w:val="00D46C96"/>
    <w:rsid w:val="00D47303"/>
    <w:rsid w:val="00D4775E"/>
    <w:rsid w:val="00D47BD0"/>
    <w:rsid w:val="00D47CE7"/>
    <w:rsid w:val="00D5055C"/>
    <w:rsid w:val="00D51371"/>
    <w:rsid w:val="00D51F57"/>
    <w:rsid w:val="00D53F25"/>
    <w:rsid w:val="00D55328"/>
    <w:rsid w:val="00D56A7B"/>
    <w:rsid w:val="00D56B48"/>
    <w:rsid w:val="00D60A65"/>
    <w:rsid w:val="00D61CCB"/>
    <w:rsid w:val="00D61CF3"/>
    <w:rsid w:val="00D63A80"/>
    <w:rsid w:val="00D6463A"/>
    <w:rsid w:val="00D64BAE"/>
    <w:rsid w:val="00D67EC0"/>
    <w:rsid w:val="00D71A0D"/>
    <w:rsid w:val="00D72479"/>
    <w:rsid w:val="00D7681A"/>
    <w:rsid w:val="00D76FE3"/>
    <w:rsid w:val="00D77D38"/>
    <w:rsid w:val="00D80A10"/>
    <w:rsid w:val="00D80D92"/>
    <w:rsid w:val="00D81574"/>
    <w:rsid w:val="00D82396"/>
    <w:rsid w:val="00D82CE6"/>
    <w:rsid w:val="00D8399F"/>
    <w:rsid w:val="00D83FE6"/>
    <w:rsid w:val="00D852B5"/>
    <w:rsid w:val="00D8560D"/>
    <w:rsid w:val="00D906E6"/>
    <w:rsid w:val="00D9151B"/>
    <w:rsid w:val="00D92405"/>
    <w:rsid w:val="00D936C8"/>
    <w:rsid w:val="00D95CC3"/>
    <w:rsid w:val="00D95FCC"/>
    <w:rsid w:val="00D968C9"/>
    <w:rsid w:val="00D97C60"/>
    <w:rsid w:val="00DA046D"/>
    <w:rsid w:val="00DA089B"/>
    <w:rsid w:val="00DA1E3A"/>
    <w:rsid w:val="00DA309D"/>
    <w:rsid w:val="00DA32B3"/>
    <w:rsid w:val="00DA3E35"/>
    <w:rsid w:val="00DA4EE2"/>
    <w:rsid w:val="00DA533D"/>
    <w:rsid w:val="00DA5B4F"/>
    <w:rsid w:val="00DA61E6"/>
    <w:rsid w:val="00DA7977"/>
    <w:rsid w:val="00DB022A"/>
    <w:rsid w:val="00DB2B09"/>
    <w:rsid w:val="00DB30FF"/>
    <w:rsid w:val="00DB3EDF"/>
    <w:rsid w:val="00DB5EFB"/>
    <w:rsid w:val="00DB679D"/>
    <w:rsid w:val="00DB7168"/>
    <w:rsid w:val="00DB7C50"/>
    <w:rsid w:val="00DC0354"/>
    <w:rsid w:val="00DC34DB"/>
    <w:rsid w:val="00DC392D"/>
    <w:rsid w:val="00DC4776"/>
    <w:rsid w:val="00DC5509"/>
    <w:rsid w:val="00DC6CA4"/>
    <w:rsid w:val="00DC72BD"/>
    <w:rsid w:val="00DC76B4"/>
    <w:rsid w:val="00DC77E0"/>
    <w:rsid w:val="00DD142C"/>
    <w:rsid w:val="00DD1E1C"/>
    <w:rsid w:val="00DD3351"/>
    <w:rsid w:val="00DD3D56"/>
    <w:rsid w:val="00DD427A"/>
    <w:rsid w:val="00DD49DA"/>
    <w:rsid w:val="00DD4C59"/>
    <w:rsid w:val="00DD59F4"/>
    <w:rsid w:val="00DD798D"/>
    <w:rsid w:val="00DE03BF"/>
    <w:rsid w:val="00DE0522"/>
    <w:rsid w:val="00DE367A"/>
    <w:rsid w:val="00DE3FBE"/>
    <w:rsid w:val="00DE4761"/>
    <w:rsid w:val="00DE5740"/>
    <w:rsid w:val="00DE661D"/>
    <w:rsid w:val="00DE7304"/>
    <w:rsid w:val="00DE79A6"/>
    <w:rsid w:val="00DE7E30"/>
    <w:rsid w:val="00DF08A0"/>
    <w:rsid w:val="00DF1760"/>
    <w:rsid w:val="00DF3DB1"/>
    <w:rsid w:val="00DF4A4C"/>
    <w:rsid w:val="00DF6847"/>
    <w:rsid w:val="00DF7197"/>
    <w:rsid w:val="00DF7B66"/>
    <w:rsid w:val="00E00A7F"/>
    <w:rsid w:val="00E018B3"/>
    <w:rsid w:val="00E01BF9"/>
    <w:rsid w:val="00E03F6F"/>
    <w:rsid w:val="00E05E84"/>
    <w:rsid w:val="00E07FB9"/>
    <w:rsid w:val="00E10132"/>
    <w:rsid w:val="00E1036D"/>
    <w:rsid w:val="00E13336"/>
    <w:rsid w:val="00E14846"/>
    <w:rsid w:val="00E16969"/>
    <w:rsid w:val="00E20015"/>
    <w:rsid w:val="00E20B96"/>
    <w:rsid w:val="00E20BF9"/>
    <w:rsid w:val="00E21FB6"/>
    <w:rsid w:val="00E2626E"/>
    <w:rsid w:val="00E27038"/>
    <w:rsid w:val="00E27F5D"/>
    <w:rsid w:val="00E32542"/>
    <w:rsid w:val="00E32D10"/>
    <w:rsid w:val="00E33EC4"/>
    <w:rsid w:val="00E34B73"/>
    <w:rsid w:val="00E35840"/>
    <w:rsid w:val="00E36914"/>
    <w:rsid w:val="00E37CAA"/>
    <w:rsid w:val="00E403AB"/>
    <w:rsid w:val="00E403C3"/>
    <w:rsid w:val="00E408AC"/>
    <w:rsid w:val="00E43663"/>
    <w:rsid w:val="00E4402A"/>
    <w:rsid w:val="00E454E2"/>
    <w:rsid w:val="00E4720D"/>
    <w:rsid w:val="00E50328"/>
    <w:rsid w:val="00E51BB5"/>
    <w:rsid w:val="00E52110"/>
    <w:rsid w:val="00E536FA"/>
    <w:rsid w:val="00E537FD"/>
    <w:rsid w:val="00E53AB8"/>
    <w:rsid w:val="00E55254"/>
    <w:rsid w:val="00E56AC3"/>
    <w:rsid w:val="00E621A4"/>
    <w:rsid w:val="00E627E8"/>
    <w:rsid w:val="00E630F3"/>
    <w:rsid w:val="00E64194"/>
    <w:rsid w:val="00E64EE8"/>
    <w:rsid w:val="00E65CB8"/>
    <w:rsid w:val="00E662FF"/>
    <w:rsid w:val="00E66770"/>
    <w:rsid w:val="00E70CE7"/>
    <w:rsid w:val="00E70F38"/>
    <w:rsid w:val="00E713C6"/>
    <w:rsid w:val="00E71F6E"/>
    <w:rsid w:val="00E726AC"/>
    <w:rsid w:val="00E7364B"/>
    <w:rsid w:val="00E7586B"/>
    <w:rsid w:val="00E773A9"/>
    <w:rsid w:val="00E77E82"/>
    <w:rsid w:val="00E82540"/>
    <w:rsid w:val="00E83405"/>
    <w:rsid w:val="00E83C6F"/>
    <w:rsid w:val="00E84002"/>
    <w:rsid w:val="00E8558F"/>
    <w:rsid w:val="00E87268"/>
    <w:rsid w:val="00E872D5"/>
    <w:rsid w:val="00E8799E"/>
    <w:rsid w:val="00E90068"/>
    <w:rsid w:val="00E909F7"/>
    <w:rsid w:val="00E91962"/>
    <w:rsid w:val="00E92E23"/>
    <w:rsid w:val="00E94639"/>
    <w:rsid w:val="00E958FB"/>
    <w:rsid w:val="00E96D96"/>
    <w:rsid w:val="00EA027B"/>
    <w:rsid w:val="00EA121A"/>
    <w:rsid w:val="00EA128B"/>
    <w:rsid w:val="00EA6F62"/>
    <w:rsid w:val="00EA75DD"/>
    <w:rsid w:val="00EB10C2"/>
    <w:rsid w:val="00EB1BBF"/>
    <w:rsid w:val="00EB1F0A"/>
    <w:rsid w:val="00EB3161"/>
    <w:rsid w:val="00EB580F"/>
    <w:rsid w:val="00EB6360"/>
    <w:rsid w:val="00EB6985"/>
    <w:rsid w:val="00EB6F9D"/>
    <w:rsid w:val="00EC054A"/>
    <w:rsid w:val="00EC0DC2"/>
    <w:rsid w:val="00EC251B"/>
    <w:rsid w:val="00EC37A6"/>
    <w:rsid w:val="00EC476B"/>
    <w:rsid w:val="00EC4A0C"/>
    <w:rsid w:val="00EC585D"/>
    <w:rsid w:val="00EC6421"/>
    <w:rsid w:val="00EC68B3"/>
    <w:rsid w:val="00EC70B9"/>
    <w:rsid w:val="00EC731C"/>
    <w:rsid w:val="00ED04ED"/>
    <w:rsid w:val="00ED2AEE"/>
    <w:rsid w:val="00ED4185"/>
    <w:rsid w:val="00ED5289"/>
    <w:rsid w:val="00ED633E"/>
    <w:rsid w:val="00ED6A6D"/>
    <w:rsid w:val="00ED76B4"/>
    <w:rsid w:val="00EE032F"/>
    <w:rsid w:val="00EE13A7"/>
    <w:rsid w:val="00EE367A"/>
    <w:rsid w:val="00EE47BF"/>
    <w:rsid w:val="00EE4E01"/>
    <w:rsid w:val="00EE60B0"/>
    <w:rsid w:val="00EE78B7"/>
    <w:rsid w:val="00EE7C0E"/>
    <w:rsid w:val="00EF0F0F"/>
    <w:rsid w:val="00EF458D"/>
    <w:rsid w:val="00EF7E2E"/>
    <w:rsid w:val="00F04521"/>
    <w:rsid w:val="00F05163"/>
    <w:rsid w:val="00F0571E"/>
    <w:rsid w:val="00F05B34"/>
    <w:rsid w:val="00F067AE"/>
    <w:rsid w:val="00F068E1"/>
    <w:rsid w:val="00F069C7"/>
    <w:rsid w:val="00F06C7A"/>
    <w:rsid w:val="00F07E19"/>
    <w:rsid w:val="00F10B62"/>
    <w:rsid w:val="00F10C2B"/>
    <w:rsid w:val="00F1124D"/>
    <w:rsid w:val="00F11912"/>
    <w:rsid w:val="00F11954"/>
    <w:rsid w:val="00F119D0"/>
    <w:rsid w:val="00F122F6"/>
    <w:rsid w:val="00F124A8"/>
    <w:rsid w:val="00F1389B"/>
    <w:rsid w:val="00F13A61"/>
    <w:rsid w:val="00F13B16"/>
    <w:rsid w:val="00F1423F"/>
    <w:rsid w:val="00F146B1"/>
    <w:rsid w:val="00F16EC3"/>
    <w:rsid w:val="00F2369F"/>
    <w:rsid w:val="00F241CE"/>
    <w:rsid w:val="00F241ED"/>
    <w:rsid w:val="00F242AE"/>
    <w:rsid w:val="00F24491"/>
    <w:rsid w:val="00F25401"/>
    <w:rsid w:val="00F25539"/>
    <w:rsid w:val="00F25B04"/>
    <w:rsid w:val="00F261D0"/>
    <w:rsid w:val="00F319F3"/>
    <w:rsid w:val="00F31C9D"/>
    <w:rsid w:val="00F341AE"/>
    <w:rsid w:val="00F3502A"/>
    <w:rsid w:val="00F350A4"/>
    <w:rsid w:val="00F35683"/>
    <w:rsid w:val="00F374B1"/>
    <w:rsid w:val="00F3790C"/>
    <w:rsid w:val="00F37EF5"/>
    <w:rsid w:val="00F4025C"/>
    <w:rsid w:val="00F41FFB"/>
    <w:rsid w:val="00F45303"/>
    <w:rsid w:val="00F46200"/>
    <w:rsid w:val="00F46437"/>
    <w:rsid w:val="00F471B3"/>
    <w:rsid w:val="00F473A6"/>
    <w:rsid w:val="00F504F5"/>
    <w:rsid w:val="00F51BB7"/>
    <w:rsid w:val="00F53980"/>
    <w:rsid w:val="00F57CE1"/>
    <w:rsid w:val="00F60334"/>
    <w:rsid w:val="00F61EF2"/>
    <w:rsid w:val="00F623B9"/>
    <w:rsid w:val="00F6250C"/>
    <w:rsid w:val="00F62A7D"/>
    <w:rsid w:val="00F62C2F"/>
    <w:rsid w:val="00F6379A"/>
    <w:rsid w:val="00F6440F"/>
    <w:rsid w:val="00F65E62"/>
    <w:rsid w:val="00F66577"/>
    <w:rsid w:val="00F70334"/>
    <w:rsid w:val="00F70CF4"/>
    <w:rsid w:val="00F71FCC"/>
    <w:rsid w:val="00F721EE"/>
    <w:rsid w:val="00F72F18"/>
    <w:rsid w:val="00F7349F"/>
    <w:rsid w:val="00F77770"/>
    <w:rsid w:val="00F77C06"/>
    <w:rsid w:val="00F82759"/>
    <w:rsid w:val="00F83523"/>
    <w:rsid w:val="00F836F7"/>
    <w:rsid w:val="00F83D0A"/>
    <w:rsid w:val="00F85BEC"/>
    <w:rsid w:val="00F865A2"/>
    <w:rsid w:val="00F902F4"/>
    <w:rsid w:val="00F9037C"/>
    <w:rsid w:val="00F914CE"/>
    <w:rsid w:val="00F91624"/>
    <w:rsid w:val="00F91639"/>
    <w:rsid w:val="00F91683"/>
    <w:rsid w:val="00F933F0"/>
    <w:rsid w:val="00F94902"/>
    <w:rsid w:val="00F957FC"/>
    <w:rsid w:val="00FA0255"/>
    <w:rsid w:val="00FA07A3"/>
    <w:rsid w:val="00FA1F9C"/>
    <w:rsid w:val="00FA2F2D"/>
    <w:rsid w:val="00FA48F8"/>
    <w:rsid w:val="00FA52FB"/>
    <w:rsid w:val="00FA6FD8"/>
    <w:rsid w:val="00FA78BC"/>
    <w:rsid w:val="00FB06EA"/>
    <w:rsid w:val="00FB0BB4"/>
    <w:rsid w:val="00FB0E92"/>
    <w:rsid w:val="00FB3411"/>
    <w:rsid w:val="00FB35E3"/>
    <w:rsid w:val="00FB36E1"/>
    <w:rsid w:val="00FB37A4"/>
    <w:rsid w:val="00FB4176"/>
    <w:rsid w:val="00FB4996"/>
    <w:rsid w:val="00FB6601"/>
    <w:rsid w:val="00FB678E"/>
    <w:rsid w:val="00FB75E2"/>
    <w:rsid w:val="00FC0095"/>
    <w:rsid w:val="00FC147D"/>
    <w:rsid w:val="00FC2DDF"/>
    <w:rsid w:val="00FC42C7"/>
    <w:rsid w:val="00FC644D"/>
    <w:rsid w:val="00FD298A"/>
    <w:rsid w:val="00FD3A26"/>
    <w:rsid w:val="00FD553C"/>
    <w:rsid w:val="00FD708C"/>
    <w:rsid w:val="00FD752D"/>
    <w:rsid w:val="00FD7950"/>
    <w:rsid w:val="00FE0D92"/>
    <w:rsid w:val="00FE19B0"/>
    <w:rsid w:val="00FE1C27"/>
    <w:rsid w:val="00FE24D4"/>
    <w:rsid w:val="00FE2F15"/>
    <w:rsid w:val="00FE32AA"/>
    <w:rsid w:val="00FE420F"/>
    <w:rsid w:val="00FE4AFF"/>
    <w:rsid w:val="00FE4DA1"/>
    <w:rsid w:val="00FE562B"/>
    <w:rsid w:val="00FE5B44"/>
    <w:rsid w:val="00FE6C82"/>
    <w:rsid w:val="00FE7B33"/>
    <w:rsid w:val="00FF16B5"/>
    <w:rsid w:val="00FF19CA"/>
    <w:rsid w:val="00FF3457"/>
    <w:rsid w:val="00FF3BE6"/>
    <w:rsid w:val="00FF4441"/>
    <w:rsid w:val="00FF62AC"/>
    <w:rsid w:val="00FF70C7"/>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EF38"/>
  <w15:chartTrackingRefBased/>
  <w15:docId w15:val="{B7308C09-FC90-42C3-9521-F304CC84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B0C"/>
    <w:rPr>
      <w:sz w:val="24"/>
      <w:lang w:val="en-AU" w:eastAsia="en-US"/>
    </w:rPr>
  </w:style>
  <w:style w:type="paragraph" w:styleId="Heading3">
    <w:name w:val="heading 3"/>
    <w:basedOn w:val="Normal"/>
    <w:next w:val="Normal"/>
    <w:link w:val="Heading3Char"/>
    <w:semiHidden/>
    <w:unhideWhenUsed/>
    <w:qFormat/>
    <w:rsid w:val="006F018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93B0C"/>
    <w:rPr>
      <w:color w:val="0000FF"/>
      <w:u w:val="single"/>
    </w:rPr>
  </w:style>
  <w:style w:type="table" w:styleId="TableGrid">
    <w:name w:val="Table Grid"/>
    <w:basedOn w:val="TableNormal"/>
    <w:rsid w:val="00A93B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A93B0C"/>
    <w:pPr>
      <w:tabs>
        <w:tab w:val="left" w:pos="709"/>
      </w:tabs>
    </w:pPr>
    <w:rPr>
      <w:rFonts w:ascii="Tahoma" w:hAnsi="Tahoma"/>
      <w:szCs w:val="24"/>
      <w:lang w:val="pl-PL" w:eastAsia="pl-PL"/>
    </w:rPr>
  </w:style>
  <w:style w:type="paragraph" w:customStyle="1" w:styleId="Style">
    <w:name w:val="Style"/>
    <w:rsid w:val="00A93B0C"/>
    <w:pPr>
      <w:widowControl w:val="0"/>
      <w:autoSpaceDE w:val="0"/>
      <w:autoSpaceDN w:val="0"/>
      <w:adjustRightInd w:val="0"/>
      <w:ind w:left="140" w:right="140" w:firstLine="840"/>
      <w:jc w:val="both"/>
    </w:pPr>
    <w:rPr>
      <w:sz w:val="24"/>
      <w:szCs w:val="24"/>
    </w:rPr>
  </w:style>
  <w:style w:type="paragraph" w:styleId="BalloonText">
    <w:name w:val="Balloon Text"/>
    <w:basedOn w:val="Normal"/>
    <w:semiHidden/>
    <w:rsid w:val="00101D8A"/>
    <w:rPr>
      <w:rFonts w:ascii="Tahoma" w:hAnsi="Tahoma" w:cs="Tahoma"/>
      <w:sz w:val="16"/>
      <w:szCs w:val="16"/>
    </w:rPr>
  </w:style>
  <w:style w:type="paragraph" w:customStyle="1" w:styleId="CharCharCharCharCharCharChar">
    <w:name w:val="Char Char Char Char Char Char Знак Знак Знак Знак Знак Знак Знак Знак Char Знак Знак Знак Знак Знак"/>
    <w:basedOn w:val="Normal"/>
    <w:rsid w:val="00261C6D"/>
    <w:pPr>
      <w:tabs>
        <w:tab w:val="left" w:pos="709"/>
      </w:tabs>
    </w:pPr>
    <w:rPr>
      <w:rFonts w:ascii="Tahoma" w:hAnsi="Tahoma"/>
      <w:szCs w:val="24"/>
      <w:lang w:val="pl-PL" w:eastAsia="pl-PL"/>
    </w:rPr>
  </w:style>
  <w:style w:type="paragraph" w:customStyle="1" w:styleId="CharCharCharChar0">
    <w:name w:val="Char Char Char Char"/>
    <w:basedOn w:val="Normal"/>
    <w:rsid w:val="00172480"/>
    <w:pPr>
      <w:tabs>
        <w:tab w:val="left" w:pos="709"/>
      </w:tabs>
    </w:pPr>
    <w:rPr>
      <w:rFonts w:ascii="Tahoma" w:hAnsi="Tahoma"/>
      <w:szCs w:val="24"/>
      <w:lang w:val="pl-PL" w:eastAsia="pl-PL"/>
    </w:rPr>
  </w:style>
  <w:style w:type="paragraph" w:styleId="NormalWeb">
    <w:name w:val="Normal (Web)"/>
    <w:basedOn w:val="Normal"/>
    <w:uiPriority w:val="99"/>
    <w:rsid w:val="00C37FD8"/>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37FD8"/>
  </w:style>
  <w:style w:type="character" w:styleId="Strong">
    <w:name w:val="Strong"/>
    <w:qFormat/>
    <w:rsid w:val="00C37FD8"/>
    <w:rPr>
      <w:b/>
      <w:bCs/>
    </w:rPr>
  </w:style>
  <w:style w:type="paragraph" w:customStyle="1" w:styleId="Default">
    <w:name w:val="Default"/>
    <w:rsid w:val="00DD142C"/>
    <w:pPr>
      <w:autoSpaceDE w:val="0"/>
      <w:autoSpaceDN w:val="0"/>
      <w:adjustRightInd w:val="0"/>
    </w:pPr>
    <w:rPr>
      <w:color w:val="000000"/>
      <w:sz w:val="24"/>
      <w:szCs w:val="24"/>
    </w:rPr>
  </w:style>
  <w:style w:type="paragraph" w:styleId="BodyText">
    <w:name w:val="Body Text"/>
    <w:basedOn w:val="Normal"/>
    <w:rsid w:val="003067B3"/>
    <w:pPr>
      <w:jc w:val="both"/>
    </w:pPr>
    <w:rPr>
      <w:rFonts w:ascii="Arial" w:hAnsi="Arial"/>
      <w:lang w:val="bg-BG"/>
    </w:rPr>
  </w:style>
  <w:style w:type="character" w:customStyle="1" w:styleId="samedocreference">
    <w:name w:val="samedocreference"/>
    <w:basedOn w:val="DefaultParagraphFont"/>
    <w:rsid w:val="001218AF"/>
  </w:style>
  <w:style w:type="paragraph" w:customStyle="1" w:styleId="Char">
    <w:name w:val="Char"/>
    <w:basedOn w:val="Normal"/>
    <w:rsid w:val="003D29E9"/>
    <w:pPr>
      <w:tabs>
        <w:tab w:val="left" w:pos="709"/>
      </w:tabs>
    </w:pPr>
    <w:rPr>
      <w:rFonts w:ascii="Tahoma" w:hAnsi="Tahoma"/>
      <w:szCs w:val="24"/>
      <w:lang w:val="pl-PL" w:eastAsia="pl-PL"/>
    </w:rPr>
  </w:style>
  <w:style w:type="paragraph" w:customStyle="1" w:styleId="CharChar">
    <w:name w:val="Char Char"/>
    <w:basedOn w:val="Normal"/>
    <w:rsid w:val="00443BC1"/>
    <w:pPr>
      <w:spacing w:after="160" w:line="240" w:lineRule="exact"/>
    </w:pPr>
    <w:rPr>
      <w:rFonts w:ascii="Tahoma" w:hAnsi="Tahoma"/>
      <w:sz w:val="20"/>
      <w:lang w:val="en-US"/>
    </w:rPr>
  </w:style>
  <w:style w:type="paragraph" w:customStyle="1" w:styleId="Char0">
    <w:name w:val="Char"/>
    <w:basedOn w:val="Normal"/>
    <w:rsid w:val="00443BC1"/>
    <w:pPr>
      <w:tabs>
        <w:tab w:val="left" w:pos="709"/>
      </w:tabs>
    </w:pPr>
    <w:rPr>
      <w:rFonts w:ascii="Tahoma" w:hAnsi="Tahoma"/>
      <w:szCs w:val="24"/>
      <w:lang w:val="pl-PL" w:eastAsia="pl-PL"/>
    </w:rPr>
  </w:style>
  <w:style w:type="paragraph" w:customStyle="1" w:styleId="CharChar1">
    <w:name w:val="Знак Char Char1 Знак"/>
    <w:basedOn w:val="Normal"/>
    <w:rsid w:val="00AA3CBC"/>
    <w:pPr>
      <w:tabs>
        <w:tab w:val="left" w:pos="709"/>
      </w:tabs>
    </w:pPr>
    <w:rPr>
      <w:rFonts w:ascii="Tahoma" w:hAnsi="Tahoma"/>
      <w:szCs w:val="24"/>
      <w:lang w:val="pl-PL" w:eastAsia="pl-PL"/>
    </w:rPr>
  </w:style>
  <w:style w:type="paragraph" w:styleId="Header">
    <w:name w:val="header"/>
    <w:basedOn w:val="Normal"/>
    <w:rsid w:val="00AA3CBC"/>
    <w:pPr>
      <w:tabs>
        <w:tab w:val="center" w:pos="4320"/>
        <w:tab w:val="right" w:pos="8640"/>
      </w:tabs>
    </w:pPr>
    <w:rPr>
      <w:szCs w:val="24"/>
      <w:lang w:val="en-US"/>
    </w:rPr>
  </w:style>
  <w:style w:type="paragraph" w:styleId="BodyTextIndent2">
    <w:name w:val="Body Text Indent 2"/>
    <w:basedOn w:val="Normal"/>
    <w:rsid w:val="00847556"/>
    <w:pPr>
      <w:spacing w:after="120" w:line="480" w:lineRule="auto"/>
      <w:ind w:left="283"/>
    </w:pPr>
  </w:style>
  <w:style w:type="paragraph" w:styleId="BodyTextIndent">
    <w:name w:val="Body Text Indent"/>
    <w:basedOn w:val="Normal"/>
    <w:rsid w:val="009214A5"/>
    <w:pPr>
      <w:spacing w:after="120"/>
      <w:ind w:left="283"/>
    </w:pPr>
  </w:style>
  <w:style w:type="paragraph" w:customStyle="1" w:styleId="CharCharCharCharChar1Char">
    <w:name w:val="Char Char Char Char Char1 Char"/>
    <w:basedOn w:val="Normal"/>
    <w:rsid w:val="00FE2F15"/>
    <w:pPr>
      <w:spacing w:after="160" w:line="240" w:lineRule="exact"/>
    </w:pPr>
    <w:rPr>
      <w:rFonts w:ascii="Tahoma" w:hAnsi="Tahoma"/>
      <w:sz w:val="20"/>
      <w:lang w:val="en-US"/>
    </w:rPr>
  </w:style>
  <w:style w:type="character" w:customStyle="1" w:styleId="newdocreference">
    <w:name w:val="newdocreference"/>
    <w:basedOn w:val="DefaultParagraphFont"/>
    <w:rsid w:val="008F2692"/>
  </w:style>
  <w:style w:type="paragraph" w:customStyle="1" w:styleId="Char1">
    <w:name w:val="Знак Знак Char Знак Знак Знак Знак"/>
    <w:basedOn w:val="Normal"/>
    <w:rsid w:val="00317740"/>
    <w:pPr>
      <w:tabs>
        <w:tab w:val="left" w:pos="709"/>
      </w:tabs>
    </w:pPr>
    <w:rPr>
      <w:rFonts w:ascii="Tahoma" w:hAnsi="Tahoma"/>
      <w:szCs w:val="24"/>
      <w:lang w:val="pl-PL" w:eastAsia="pl-PL"/>
    </w:rPr>
  </w:style>
  <w:style w:type="paragraph" w:customStyle="1" w:styleId="Char10">
    <w:name w:val="Char1"/>
    <w:basedOn w:val="Normal"/>
    <w:rsid w:val="00AB7466"/>
    <w:pPr>
      <w:tabs>
        <w:tab w:val="left" w:pos="709"/>
      </w:tabs>
    </w:pPr>
    <w:rPr>
      <w:rFonts w:ascii="Tahoma" w:hAnsi="Tahoma"/>
      <w:szCs w:val="24"/>
      <w:lang w:val="pl-PL" w:eastAsia="pl-PL"/>
    </w:rPr>
  </w:style>
  <w:style w:type="paragraph" w:customStyle="1" w:styleId="Text1">
    <w:name w:val="Text 1"/>
    <w:rsid w:val="00CC1586"/>
    <w:pPr>
      <w:widowControl w:val="0"/>
      <w:tabs>
        <w:tab w:val="left" w:pos="-720"/>
      </w:tabs>
      <w:suppressAutoHyphens/>
      <w:jc w:val="both"/>
    </w:pPr>
    <w:rPr>
      <w:rFonts w:ascii="Courier New" w:hAnsi="Courier New"/>
      <w:snapToGrid w:val="0"/>
      <w:spacing w:val="-3"/>
      <w:sz w:val="24"/>
      <w:lang w:val="en-GB" w:eastAsia="en-US"/>
    </w:rPr>
  </w:style>
  <w:style w:type="character" w:customStyle="1" w:styleId="hps">
    <w:name w:val="hps"/>
    <w:rsid w:val="0098269D"/>
    <w:rPr>
      <w:rFonts w:cs="Times New Roman"/>
    </w:rPr>
  </w:style>
  <w:style w:type="paragraph" w:customStyle="1" w:styleId="CharChar1CharChar">
    <w:name w:val="Char Char1 Char Char"/>
    <w:basedOn w:val="Normal"/>
    <w:rsid w:val="00B45F69"/>
    <w:pPr>
      <w:tabs>
        <w:tab w:val="left" w:pos="709"/>
      </w:tabs>
    </w:pPr>
    <w:rPr>
      <w:rFonts w:ascii="Tahoma" w:hAnsi="Tahoma"/>
      <w:szCs w:val="24"/>
      <w:lang w:val="pl-PL" w:eastAsia="pl-PL"/>
    </w:rPr>
  </w:style>
  <w:style w:type="paragraph" w:styleId="BodyText2">
    <w:name w:val="Body Text 2"/>
    <w:basedOn w:val="Normal"/>
    <w:rsid w:val="00B45F69"/>
    <w:pPr>
      <w:spacing w:after="120" w:line="480" w:lineRule="auto"/>
    </w:pPr>
    <w:rPr>
      <w:szCs w:val="24"/>
      <w:lang w:val="en-US"/>
    </w:rPr>
  </w:style>
  <w:style w:type="paragraph" w:styleId="Footer">
    <w:name w:val="footer"/>
    <w:basedOn w:val="Normal"/>
    <w:link w:val="FooterChar"/>
    <w:rsid w:val="00914F49"/>
    <w:pPr>
      <w:tabs>
        <w:tab w:val="center" w:pos="4536"/>
        <w:tab w:val="right" w:pos="9072"/>
      </w:tabs>
    </w:pPr>
  </w:style>
  <w:style w:type="character" w:customStyle="1" w:styleId="FooterChar">
    <w:name w:val="Footer Char"/>
    <w:link w:val="Footer"/>
    <w:rsid w:val="00914F49"/>
    <w:rPr>
      <w:sz w:val="24"/>
      <w:lang w:val="en-AU" w:eastAsia="en-US"/>
    </w:rPr>
  </w:style>
  <w:style w:type="paragraph" w:styleId="NoSpacing">
    <w:name w:val="No Spacing"/>
    <w:uiPriority w:val="1"/>
    <w:qFormat/>
    <w:rsid w:val="00240E08"/>
    <w:rPr>
      <w:rFonts w:ascii="Calibri" w:eastAsia="Calibri" w:hAnsi="Calibri"/>
      <w:sz w:val="22"/>
      <w:szCs w:val="22"/>
      <w:lang w:val="en-US" w:eastAsia="en-US"/>
    </w:rPr>
  </w:style>
  <w:style w:type="character" w:customStyle="1" w:styleId="Heading3Char">
    <w:name w:val="Heading 3 Char"/>
    <w:link w:val="Heading3"/>
    <w:semiHidden/>
    <w:rsid w:val="006F0189"/>
    <w:rPr>
      <w:rFonts w:ascii="Calibri Light" w:eastAsia="Times New Roman" w:hAnsi="Calibri Light" w:cs="Times New Roman"/>
      <w:b/>
      <w:bCs/>
      <w:sz w:val="26"/>
      <w:szCs w:val="26"/>
      <w:lang w:val="en-AU" w:eastAsia="en-US"/>
    </w:rPr>
  </w:style>
  <w:style w:type="paragraph" w:styleId="ListParagraph">
    <w:name w:val="List Paragraph"/>
    <w:basedOn w:val="Normal"/>
    <w:uiPriority w:val="34"/>
    <w:qFormat/>
    <w:rsid w:val="003B585E"/>
    <w:pPr>
      <w:spacing w:after="160" w:line="259" w:lineRule="auto"/>
      <w:ind w:left="720"/>
      <w:contextualSpacing/>
    </w:pPr>
    <w:rPr>
      <w:rFonts w:ascii="Calibri" w:eastAsia="Calibri" w:hAnsi="Calibri"/>
      <w:sz w:val="22"/>
      <w:szCs w:val="22"/>
      <w:lang w:val="bg-BG"/>
    </w:rPr>
  </w:style>
  <w:style w:type="character" w:styleId="CommentReference">
    <w:name w:val="annotation reference"/>
    <w:basedOn w:val="DefaultParagraphFont"/>
    <w:rsid w:val="007A6A88"/>
    <w:rPr>
      <w:sz w:val="16"/>
      <w:szCs w:val="16"/>
    </w:rPr>
  </w:style>
  <w:style w:type="paragraph" w:styleId="CommentText">
    <w:name w:val="annotation text"/>
    <w:basedOn w:val="Normal"/>
    <w:link w:val="CommentTextChar"/>
    <w:rsid w:val="007A6A88"/>
    <w:rPr>
      <w:sz w:val="20"/>
    </w:rPr>
  </w:style>
  <w:style w:type="character" w:customStyle="1" w:styleId="CommentTextChar">
    <w:name w:val="Comment Text Char"/>
    <w:basedOn w:val="DefaultParagraphFont"/>
    <w:link w:val="CommentText"/>
    <w:rsid w:val="007A6A88"/>
    <w:rPr>
      <w:lang w:val="en-AU" w:eastAsia="en-US"/>
    </w:rPr>
  </w:style>
  <w:style w:type="paragraph" w:styleId="CommentSubject">
    <w:name w:val="annotation subject"/>
    <w:basedOn w:val="CommentText"/>
    <w:next w:val="CommentText"/>
    <w:link w:val="CommentSubjectChar"/>
    <w:rsid w:val="007A6A88"/>
    <w:rPr>
      <w:b/>
      <w:bCs/>
    </w:rPr>
  </w:style>
  <w:style w:type="character" w:customStyle="1" w:styleId="CommentSubjectChar">
    <w:name w:val="Comment Subject Char"/>
    <w:basedOn w:val="CommentTextChar"/>
    <w:link w:val="CommentSubject"/>
    <w:rsid w:val="007A6A88"/>
    <w:rPr>
      <w:b/>
      <w:bCs/>
      <w:lang w:val="en-AU" w:eastAsia="en-US"/>
    </w:rPr>
  </w:style>
  <w:style w:type="character" w:customStyle="1" w:styleId="displayonly">
    <w:name w:val="display_only"/>
    <w:rsid w:val="002168EF"/>
  </w:style>
  <w:style w:type="paragraph" w:customStyle="1" w:styleId="CharCharCharChar1">
    <w:name w:val="Char Char Char Char"/>
    <w:basedOn w:val="Normal"/>
    <w:rsid w:val="0060758D"/>
    <w:pPr>
      <w:tabs>
        <w:tab w:val="left" w:pos="709"/>
      </w:tabs>
    </w:pPr>
    <w:rPr>
      <w:rFonts w:ascii="Tahoma" w:hAnsi="Tahoma"/>
      <w:szCs w:val="24"/>
      <w:lang w:val="pl-PL" w:eastAsia="pl-PL"/>
    </w:rPr>
  </w:style>
  <w:style w:type="paragraph" w:customStyle="1" w:styleId="CharCharCharChar2">
    <w:name w:val="Char Char Char Char"/>
    <w:basedOn w:val="Normal"/>
    <w:rsid w:val="000433FF"/>
    <w:pPr>
      <w:tabs>
        <w:tab w:val="left" w:pos="709"/>
      </w:tabs>
    </w:pPr>
    <w:rPr>
      <w:rFonts w:ascii="Tahoma" w:hAnsi="Tahoma"/>
      <w:szCs w:val="24"/>
      <w:lang w:val="pl-PL" w:eastAsia="pl-PL"/>
    </w:rPr>
  </w:style>
  <w:style w:type="paragraph" w:customStyle="1" w:styleId="CharCharCharChar3">
    <w:name w:val="Char Char Char Char"/>
    <w:basedOn w:val="Normal"/>
    <w:rsid w:val="003E1634"/>
    <w:pPr>
      <w:tabs>
        <w:tab w:val="left" w:pos="709"/>
      </w:tabs>
    </w:pPr>
    <w:rPr>
      <w:rFonts w:ascii="Tahoma" w:hAnsi="Tahoma"/>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02573">
      <w:bodyDiv w:val="1"/>
      <w:marLeft w:val="0"/>
      <w:marRight w:val="0"/>
      <w:marTop w:val="0"/>
      <w:marBottom w:val="0"/>
      <w:divBdr>
        <w:top w:val="none" w:sz="0" w:space="0" w:color="auto"/>
        <w:left w:val="none" w:sz="0" w:space="0" w:color="auto"/>
        <w:bottom w:val="none" w:sz="0" w:space="0" w:color="auto"/>
        <w:right w:val="none" w:sz="0" w:space="0" w:color="auto"/>
      </w:divBdr>
    </w:div>
    <w:div w:id="428624108">
      <w:bodyDiv w:val="1"/>
      <w:marLeft w:val="0"/>
      <w:marRight w:val="0"/>
      <w:marTop w:val="0"/>
      <w:marBottom w:val="0"/>
      <w:divBdr>
        <w:top w:val="none" w:sz="0" w:space="0" w:color="auto"/>
        <w:left w:val="none" w:sz="0" w:space="0" w:color="auto"/>
        <w:bottom w:val="none" w:sz="0" w:space="0" w:color="auto"/>
        <w:right w:val="none" w:sz="0" w:space="0" w:color="auto"/>
      </w:divBdr>
    </w:div>
    <w:div w:id="455638884">
      <w:bodyDiv w:val="1"/>
      <w:marLeft w:val="0"/>
      <w:marRight w:val="0"/>
      <w:marTop w:val="0"/>
      <w:marBottom w:val="0"/>
      <w:divBdr>
        <w:top w:val="none" w:sz="0" w:space="0" w:color="auto"/>
        <w:left w:val="none" w:sz="0" w:space="0" w:color="auto"/>
        <w:bottom w:val="none" w:sz="0" w:space="0" w:color="auto"/>
        <w:right w:val="none" w:sz="0" w:space="0" w:color="auto"/>
      </w:divBdr>
    </w:div>
    <w:div w:id="613363415">
      <w:bodyDiv w:val="1"/>
      <w:marLeft w:val="0"/>
      <w:marRight w:val="0"/>
      <w:marTop w:val="0"/>
      <w:marBottom w:val="0"/>
      <w:divBdr>
        <w:top w:val="none" w:sz="0" w:space="0" w:color="auto"/>
        <w:left w:val="none" w:sz="0" w:space="0" w:color="auto"/>
        <w:bottom w:val="none" w:sz="0" w:space="0" w:color="auto"/>
        <w:right w:val="none" w:sz="0" w:space="0" w:color="auto"/>
      </w:divBdr>
    </w:div>
    <w:div w:id="727459508">
      <w:bodyDiv w:val="1"/>
      <w:marLeft w:val="0"/>
      <w:marRight w:val="0"/>
      <w:marTop w:val="0"/>
      <w:marBottom w:val="0"/>
      <w:divBdr>
        <w:top w:val="none" w:sz="0" w:space="0" w:color="auto"/>
        <w:left w:val="none" w:sz="0" w:space="0" w:color="auto"/>
        <w:bottom w:val="none" w:sz="0" w:space="0" w:color="auto"/>
        <w:right w:val="none" w:sz="0" w:space="0" w:color="auto"/>
      </w:divBdr>
    </w:div>
    <w:div w:id="823207868">
      <w:bodyDiv w:val="1"/>
      <w:marLeft w:val="0"/>
      <w:marRight w:val="0"/>
      <w:marTop w:val="0"/>
      <w:marBottom w:val="0"/>
      <w:divBdr>
        <w:top w:val="none" w:sz="0" w:space="0" w:color="auto"/>
        <w:left w:val="none" w:sz="0" w:space="0" w:color="auto"/>
        <w:bottom w:val="none" w:sz="0" w:space="0" w:color="auto"/>
        <w:right w:val="none" w:sz="0" w:space="0" w:color="auto"/>
      </w:divBdr>
    </w:div>
    <w:div w:id="897130860">
      <w:bodyDiv w:val="1"/>
      <w:marLeft w:val="0"/>
      <w:marRight w:val="0"/>
      <w:marTop w:val="0"/>
      <w:marBottom w:val="0"/>
      <w:divBdr>
        <w:top w:val="none" w:sz="0" w:space="0" w:color="auto"/>
        <w:left w:val="none" w:sz="0" w:space="0" w:color="auto"/>
        <w:bottom w:val="none" w:sz="0" w:space="0" w:color="auto"/>
        <w:right w:val="none" w:sz="0" w:space="0" w:color="auto"/>
      </w:divBdr>
    </w:div>
    <w:div w:id="1045103401">
      <w:bodyDiv w:val="1"/>
      <w:marLeft w:val="0"/>
      <w:marRight w:val="0"/>
      <w:marTop w:val="0"/>
      <w:marBottom w:val="0"/>
      <w:divBdr>
        <w:top w:val="none" w:sz="0" w:space="0" w:color="auto"/>
        <w:left w:val="none" w:sz="0" w:space="0" w:color="auto"/>
        <w:bottom w:val="none" w:sz="0" w:space="0" w:color="auto"/>
        <w:right w:val="none" w:sz="0" w:space="0" w:color="auto"/>
      </w:divBdr>
    </w:div>
    <w:div w:id="1065838167">
      <w:bodyDiv w:val="1"/>
      <w:marLeft w:val="0"/>
      <w:marRight w:val="0"/>
      <w:marTop w:val="0"/>
      <w:marBottom w:val="0"/>
      <w:divBdr>
        <w:top w:val="none" w:sz="0" w:space="0" w:color="auto"/>
        <w:left w:val="none" w:sz="0" w:space="0" w:color="auto"/>
        <w:bottom w:val="none" w:sz="0" w:space="0" w:color="auto"/>
        <w:right w:val="none" w:sz="0" w:space="0" w:color="auto"/>
      </w:divBdr>
    </w:div>
    <w:div w:id="1110931893">
      <w:bodyDiv w:val="1"/>
      <w:marLeft w:val="0"/>
      <w:marRight w:val="0"/>
      <w:marTop w:val="0"/>
      <w:marBottom w:val="0"/>
      <w:divBdr>
        <w:top w:val="none" w:sz="0" w:space="0" w:color="auto"/>
        <w:left w:val="none" w:sz="0" w:space="0" w:color="auto"/>
        <w:bottom w:val="none" w:sz="0" w:space="0" w:color="auto"/>
        <w:right w:val="none" w:sz="0" w:space="0" w:color="auto"/>
      </w:divBdr>
    </w:div>
    <w:div w:id="1315790911">
      <w:bodyDiv w:val="1"/>
      <w:marLeft w:val="0"/>
      <w:marRight w:val="0"/>
      <w:marTop w:val="0"/>
      <w:marBottom w:val="0"/>
      <w:divBdr>
        <w:top w:val="none" w:sz="0" w:space="0" w:color="auto"/>
        <w:left w:val="none" w:sz="0" w:space="0" w:color="auto"/>
        <w:bottom w:val="none" w:sz="0" w:space="0" w:color="auto"/>
        <w:right w:val="none" w:sz="0" w:space="0" w:color="auto"/>
      </w:divBdr>
    </w:div>
    <w:div w:id="1316031327">
      <w:bodyDiv w:val="1"/>
      <w:marLeft w:val="0"/>
      <w:marRight w:val="0"/>
      <w:marTop w:val="0"/>
      <w:marBottom w:val="0"/>
      <w:divBdr>
        <w:top w:val="none" w:sz="0" w:space="0" w:color="auto"/>
        <w:left w:val="none" w:sz="0" w:space="0" w:color="auto"/>
        <w:bottom w:val="none" w:sz="0" w:space="0" w:color="auto"/>
        <w:right w:val="none" w:sz="0" w:space="0" w:color="auto"/>
      </w:divBdr>
    </w:div>
    <w:div w:id="1386686346">
      <w:bodyDiv w:val="1"/>
      <w:marLeft w:val="0"/>
      <w:marRight w:val="0"/>
      <w:marTop w:val="0"/>
      <w:marBottom w:val="0"/>
      <w:divBdr>
        <w:top w:val="none" w:sz="0" w:space="0" w:color="auto"/>
        <w:left w:val="none" w:sz="0" w:space="0" w:color="auto"/>
        <w:bottom w:val="none" w:sz="0" w:space="0" w:color="auto"/>
        <w:right w:val="none" w:sz="0" w:space="0" w:color="auto"/>
      </w:divBdr>
    </w:div>
    <w:div w:id="1612394664">
      <w:bodyDiv w:val="1"/>
      <w:marLeft w:val="0"/>
      <w:marRight w:val="0"/>
      <w:marTop w:val="0"/>
      <w:marBottom w:val="0"/>
      <w:divBdr>
        <w:top w:val="none" w:sz="0" w:space="0" w:color="auto"/>
        <w:left w:val="none" w:sz="0" w:space="0" w:color="auto"/>
        <w:bottom w:val="none" w:sz="0" w:space="0" w:color="auto"/>
        <w:right w:val="none" w:sz="0" w:space="0" w:color="auto"/>
      </w:divBdr>
    </w:div>
    <w:div w:id="1659072312">
      <w:bodyDiv w:val="1"/>
      <w:marLeft w:val="0"/>
      <w:marRight w:val="0"/>
      <w:marTop w:val="0"/>
      <w:marBottom w:val="0"/>
      <w:divBdr>
        <w:top w:val="none" w:sz="0" w:space="0" w:color="auto"/>
        <w:left w:val="none" w:sz="0" w:space="0" w:color="auto"/>
        <w:bottom w:val="none" w:sz="0" w:space="0" w:color="auto"/>
        <w:right w:val="none" w:sz="0" w:space="0" w:color="auto"/>
      </w:divBdr>
    </w:div>
    <w:div w:id="1704819880">
      <w:bodyDiv w:val="1"/>
      <w:marLeft w:val="0"/>
      <w:marRight w:val="0"/>
      <w:marTop w:val="0"/>
      <w:marBottom w:val="0"/>
      <w:divBdr>
        <w:top w:val="none" w:sz="0" w:space="0" w:color="auto"/>
        <w:left w:val="none" w:sz="0" w:space="0" w:color="auto"/>
        <w:bottom w:val="none" w:sz="0" w:space="0" w:color="auto"/>
        <w:right w:val="none" w:sz="0" w:space="0" w:color="auto"/>
      </w:divBdr>
    </w:div>
    <w:div w:id="1844592037">
      <w:bodyDiv w:val="1"/>
      <w:marLeft w:val="0"/>
      <w:marRight w:val="0"/>
      <w:marTop w:val="0"/>
      <w:marBottom w:val="0"/>
      <w:divBdr>
        <w:top w:val="none" w:sz="0" w:space="0" w:color="auto"/>
        <w:left w:val="none" w:sz="0" w:space="0" w:color="auto"/>
        <w:bottom w:val="none" w:sz="0" w:space="0" w:color="auto"/>
        <w:right w:val="none" w:sz="0" w:space="0" w:color="auto"/>
      </w:divBdr>
    </w:div>
    <w:div w:id="208544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mailto:ok@asp.government.b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B91EB-9BED-4DF4-A322-0E0F96D1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1945</Words>
  <Characters>11093</Characters>
  <Application>Microsoft Office Word</Application>
  <DocSecurity>0</DocSecurity>
  <Lines>92</Lines>
  <Paragraphs>26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asp</Company>
  <LinksUpToDate>false</LinksUpToDate>
  <CharactersWithSpaces>13012</CharactersWithSpaces>
  <SharedDoc>false</SharedDoc>
  <HLinks>
    <vt:vector size="6" baseType="variant">
      <vt:variant>
        <vt:i4>458878</vt:i4>
      </vt:variant>
      <vt:variant>
        <vt:i4>0</vt:i4>
      </vt:variant>
      <vt:variant>
        <vt:i4>0</vt:i4>
      </vt:variant>
      <vt:variant>
        <vt:i4>5</vt:i4>
      </vt:variant>
      <vt:variant>
        <vt:lpwstr>mailto:ok@asp.government.bg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ncsc-user40-5</dc:creator>
  <cp:keywords/>
  <cp:lastModifiedBy>Miglena Hitova</cp:lastModifiedBy>
  <cp:revision>2</cp:revision>
  <cp:lastPrinted>2021-01-11T13:24:00Z</cp:lastPrinted>
  <dcterms:created xsi:type="dcterms:W3CDTF">2026-07-15T13:54:00Z</dcterms:created>
  <dcterms:modified xsi:type="dcterms:W3CDTF">2026-07-15T13:54:00Z</dcterms:modified>
</cp:coreProperties>
</file>